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0BE90" w14:textId="77777777" w:rsidR="00AB507D" w:rsidRDefault="00BA0C79">
      <w:pPr>
        <w:rPr>
          <w:rFonts w:ascii="Arial" w:eastAsia="Arial" w:hAnsi="Arial" w:cs="Arial"/>
          <w:b/>
          <w:sz w:val="28"/>
          <w:szCs w:val="28"/>
        </w:rPr>
      </w:pPr>
      <w:bookmarkStart w:id="0" w:name="_GoBack"/>
      <w:bookmarkEnd w:id="0"/>
      <w:r>
        <w:rPr>
          <w:rFonts w:ascii="Arial" w:eastAsia="Arial" w:hAnsi="Arial" w:cs="Arial"/>
          <w:b/>
          <w:sz w:val="28"/>
          <w:szCs w:val="28"/>
        </w:rPr>
        <w:t>Privacy Notice - City and Hackney Neighbourhoods</w:t>
      </w:r>
    </w:p>
    <w:p w14:paraId="2D6B87C9" w14:textId="77777777" w:rsidR="00AB507D" w:rsidRDefault="00BA0C79">
      <w:pPr>
        <w:rPr>
          <w:rFonts w:ascii="Arial" w:eastAsia="Arial" w:hAnsi="Arial" w:cs="Arial"/>
          <w:b/>
        </w:rPr>
      </w:pPr>
      <w:r>
        <w:rPr>
          <w:rFonts w:ascii="Arial" w:eastAsia="Arial" w:hAnsi="Arial" w:cs="Arial"/>
          <w:b/>
        </w:rPr>
        <w:t>Background</w:t>
      </w:r>
    </w:p>
    <w:p w14:paraId="1144EBF6" w14:textId="77777777" w:rsidR="00AB507D" w:rsidRDefault="00BA0C79">
      <w:pPr>
        <w:rPr>
          <w:rFonts w:ascii="Arial" w:eastAsia="Arial" w:hAnsi="Arial" w:cs="Arial"/>
        </w:rPr>
      </w:pPr>
      <w:r>
        <w:rPr>
          <w:rFonts w:ascii="Arial" w:eastAsia="Arial" w:hAnsi="Arial" w:cs="Arial"/>
        </w:rPr>
        <w:t>The primary purpose of the Neighbourhood Team is to bring organisations and services together to provide the best care possible for you. We have 8 Neighbourhoods in City and Hackney who are improving the way care is provided in the community. These 8 Neighbourhoods are:</w:t>
      </w:r>
    </w:p>
    <w:p w14:paraId="1C1CE9DA" w14:textId="77777777" w:rsidR="00AB507D" w:rsidRDefault="00BA0C79">
      <w:pPr>
        <w:numPr>
          <w:ilvl w:val="0"/>
          <w:numId w:val="1"/>
        </w:numPr>
        <w:spacing w:after="0"/>
        <w:rPr>
          <w:rFonts w:ascii="Arial" w:eastAsia="Arial" w:hAnsi="Arial" w:cs="Arial"/>
        </w:rPr>
      </w:pPr>
      <w:r>
        <w:rPr>
          <w:rFonts w:ascii="Arial" w:eastAsia="Arial" w:hAnsi="Arial" w:cs="Arial"/>
        </w:rPr>
        <w:t>Clissold Park Neighbourhood</w:t>
      </w:r>
    </w:p>
    <w:p w14:paraId="1C440D7D" w14:textId="77777777" w:rsidR="00AB507D" w:rsidRDefault="00BA0C79">
      <w:pPr>
        <w:numPr>
          <w:ilvl w:val="0"/>
          <w:numId w:val="1"/>
        </w:numPr>
        <w:spacing w:after="0"/>
        <w:rPr>
          <w:rFonts w:ascii="Arial" w:eastAsia="Arial" w:hAnsi="Arial" w:cs="Arial"/>
        </w:rPr>
      </w:pPr>
      <w:r>
        <w:rPr>
          <w:rFonts w:ascii="Arial" w:eastAsia="Arial" w:hAnsi="Arial" w:cs="Arial"/>
        </w:rPr>
        <w:t>Woodberry Wetlands Neighbourhood</w:t>
      </w:r>
    </w:p>
    <w:p w14:paraId="79C63E36" w14:textId="77777777" w:rsidR="00AB507D" w:rsidRDefault="00BA0C79">
      <w:pPr>
        <w:numPr>
          <w:ilvl w:val="0"/>
          <w:numId w:val="1"/>
        </w:numPr>
        <w:spacing w:after="0"/>
        <w:rPr>
          <w:rFonts w:ascii="Arial" w:eastAsia="Arial" w:hAnsi="Arial" w:cs="Arial"/>
        </w:rPr>
      </w:pPr>
      <w:r>
        <w:rPr>
          <w:rFonts w:ascii="Arial" w:eastAsia="Arial" w:hAnsi="Arial" w:cs="Arial"/>
        </w:rPr>
        <w:t>Hackney Marshes Neighbourhood</w:t>
      </w:r>
    </w:p>
    <w:p w14:paraId="454D9A99" w14:textId="77777777" w:rsidR="00AB507D" w:rsidRDefault="00BA0C79">
      <w:pPr>
        <w:numPr>
          <w:ilvl w:val="0"/>
          <w:numId w:val="1"/>
        </w:numPr>
        <w:spacing w:after="0"/>
        <w:rPr>
          <w:rFonts w:ascii="Arial" w:eastAsia="Arial" w:hAnsi="Arial" w:cs="Arial"/>
        </w:rPr>
      </w:pPr>
      <w:proofErr w:type="spellStart"/>
      <w:r>
        <w:rPr>
          <w:rFonts w:ascii="Arial" w:eastAsia="Arial" w:hAnsi="Arial" w:cs="Arial"/>
        </w:rPr>
        <w:t>Well</w:t>
      </w:r>
      <w:proofErr w:type="spellEnd"/>
      <w:r>
        <w:rPr>
          <w:rFonts w:ascii="Arial" w:eastAsia="Arial" w:hAnsi="Arial" w:cs="Arial"/>
        </w:rPr>
        <w:t xml:space="preserve"> Street Common Neighbourhood</w:t>
      </w:r>
    </w:p>
    <w:p w14:paraId="4D30B885" w14:textId="77777777" w:rsidR="00AB507D" w:rsidRDefault="00BA0C79">
      <w:pPr>
        <w:numPr>
          <w:ilvl w:val="0"/>
          <w:numId w:val="1"/>
        </w:numPr>
        <w:spacing w:after="0"/>
        <w:rPr>
          <w:rFonts w:ascii="Arial" w:eastAsia="Arial" w:hAnsi="Arial" w:cs="Arial"/>
        </w:rPr>
      </w:pPr>
      <w:r>
        <w:rPr>
          <w:rFonts w:ascii="Arial" w:eastAsia="Arial" w:hAnsi="Arial" w:cs="Arial"/>
        </w:rPr>
        <w:t>Hackney Downs Neighbourhood</w:t>
      </w:r>
    </w:p>
    <w:p w14:paraId="6123B775" w14:textId="77777777" w:rsidR="00AB507D" w:rsidRDefault="00BA0C79">
      <w:pPr>
        <w:numPr>
          <w:ilvl w:val="0"/>
          <w:numId w:val="1"/>
        </w:numPr>
        <w:spacing w:after="0"/>
        <w:rPr>
          <w:rFonts w:ascii="Arial" w:eastAsia="Arial" w:hAnsi="Arial" w:cs="Arial"/>
        </w:rPr>
      </w:pPr>
      <w:r>
        <w:rPr>
          <w:rFonts w:ascii="Arial" w:eastAsia="Arial" w:hAnsi="Arial" w:cs="Arial"/>
        </w:rPr>
        <w:t>Springfield Park Neighbourhood</w:t>
      </w:r>
    </w:p>
    <w:p w14:paraId="3241E7FC" w14:textId="77777777" w:rsidR="00AB507D" w:rsidRDefault="00BA0C79">
      <w:pPr>
        <w:numPr>
          <w:ilvl w:val="0"/>
          <w:numId w:val="1"/>
        </w:numPr>
        <w:spacing w:after="0"/>
        <w:rPr>
          <w:rFonts w:ascii="Arial" w:eastAsia="Arial" w:hAnsi="Arial" w:cs="Arial"/>
        </w:rPr>
      </w:pPr>
      <w:r>
        <w:rPr>
          <w:rFonts w:ascii="Arial" w:eastAsia="Arial" w:hAnsi="Arial" w:cs="Arial"/>
        </w:rPr>
        <w:t>London Fields Neighbourhood</w:t>
      </w:r>
    </w:p>
    <w:p w14:paraId="256D7847" w14:textId="77777777" w:rsidR="00AB507D" w:rsidRDefault="00BA0C79">
      <w:pPr>
        <w:numPr>
          <w:ilvl w:val="0"/>
          <w:numId w:val="1"/>
        </w:numPr>
        <w:rPr>
          <w:rFonts w:ascii="Arial" w:eastAsia="Arial" w:hAnsi="Arial" w:cs="Arial"/>
        </w:rPr>
      </w:pPr>
      <w:r>
        <w:rPr>
          <w:rFonts w:ascii="Arial" w:eastAsia="Arial" w:hAnsi="Arial" w:cs="Arial"/>
        </w:rPr>
        <w:t>Shoreditch Park &amp; The City Neighbourhood</w:t>
      </w:r>
    </w:p>
    <w:p w14:paraId="73AC0B70" w14:textId="77777777" w:rsidR="00AB507D" w:rsidRDefault="00BA0C79">
      <w:pPr>
        <w:rPr>
          <w:rFonts w:ascii="Arial" w:eastAsia="Arial" w:hAnsi="Arial" w:cs="Arial"/>
        </w:rPr>
      </w:pPr>
      <w:r>
        <w:rPr>
          <w:rFonts w:ascii="Arial" w:eastAsia="Arial" w:hAnsi="Arial" w:cs="Arial"/>
        </w:rPr>
        <w:t xml:space="preserve">More information on Neighbourhoods can be found </w:t>
      </w:r>
      <w:hyperlink r:id="rId9">
        <w:r>
          <w:rPr>
            <w:rFonts w:ascii="Arial" w:eastAsia="Arial" w:hAnsi="Arial" w:cs="Arial"/>
            <w:color w:val="1155CC"/>
            <w:u w:val="single"/>
          </w:rPr>
          <w:t>here</w:t>
        </w:r>
      </w:hyperlink>
      <w:r>
        <w:rPr>
          <w:rFonts w:ascii="Arial" w:eastAsia="Arial" w:hAnsi="Arial" w:cs="Arial"/>
        </w:rPr>
        <w:t>.</w:t>
      </w:r>
    </w:p>
    <w:p w14:paraId="2A3FCB1D" w14:textId="77777777" w:rsidR="00AB507D" w:rsidRDefault="00BA0C79">
      <w:pPr>
        <w:rPr>
          <w:rFonts w:ascii="Arial" w:eastAsia="Arial" w:hAnsi="Arial" w:cs="Arial"/>
        </w:rPr>
      </w:pPr>
      <w:r>
        <w:rPr>
          <w:rFonts w:ascii="Arial" w:eastAsia="Arial" w:hAnsi="Arial" w:cs="Arial"/>
        </w:rPr>
        <w:t>In order to do this, we need to collect, store and share information about you.</w:t>
      </w:r>
    </w:p>
    <w:p w14:paraId="6C5FE216" w14:textId="77777777" w:rsidR="00AB507D" w:rsidRDefault="00BA0C79">
      <w:pPr>
        <w:rPr>
          <w:rFonts w:ascii="Arial" w:eastAsia="Arial" w:hAnsi="Arial" w:cs="Arial"/>
        </w:rPr>
      </w:pPr>
      <w:r>
        <w:rPr>
          <w:rFonts w:ascii="Arial" w:eastAsia="Arial" w:hAnsi="Arial" w:cs="Arial"/>
        </w:rPr>
        <w:t>This privacy notice is designed to explain what happens to any personal data that you give any one of our partner organisations within the team, or any information concerning you that they have collected. This includes how your data is held and/or processed by us.</w:t>
      </w:r>
    </w:p>
    <w:p w14:paraId="35715BEE" w14:textId="77777777" w:rsidR="00AB507D" w:rsidRDefault="00BA0C79">
      <w:pPr>
        <w:rPr>
          <w:rFonts w:ascii="Arial" w:eastAsia="Arial" w:hAnsi="Arial" w:cs="Arial"/>
        </w:rPr>
      </w:pPr>
      <w:r>
        <w:rPr>
          <w:rFonts w:ascii="Arial" w:eastAsia="Arial" w:hAnsi="Arial" w:cs="Arial"/>
        </w:rPr>
        <w:t>This notice includes:</w:t>
      </w:r>
    </w:p>
    <w:p w14:paraId="58E08FB4" w14:textId="77777777" w:rsidR="00AB507D" w:rsidRDefault="00BA0C79">
      <w:pPr>
        <w:numPr>
          <w:ilvl w:val="1"/>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Who we are, how we use your information and why</w:t>
      </w:r>
    </w:p>
    <w:p w14:paraId="39F5C8DA" w14:textId="77777777" w:rsidR="00AB507D" w:rsidRDefault="00BA0C79">
      <w:pPr>
        <w:numPr>
          <w:ilvl w:val="1"/>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kinds of information we hold and process</w:t>
      </w:r>
    </w:p>
    <w:p w14:paraId="25273295" w14:textId="77777777" w:rsidR="00AB507D" w:rsidRDefault="00BA0C79">
      <w:pPr>
        <w:numPr>
          <w:ilvl w:val="1"/>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legal grounds for processing your personal data, including when it is shared with others</w:t>
      </w:r>
    </w:p>
    <w:p w14:paraId="6BCC3A5E" w14:textId="77777777" w:rsidR="00AB507D" w:rsidRDefault="00BA0C79">
      <w:pPr>
        <w:numPr>
          <w:ilvl w:val="1"/>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length of time that your information is stored and retained by us</w:t>
      </w:r>
    </w:p>
    <w:p w14:paraId="14E829DA" w14:textId="77777777" w:rsidR="00AB507D" w:rsidRDefault="00BA0C79">
      <w:pPr>
        <w:numPr>
          <w:ilvl w:val="1"/>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Information about your rights under the 2018 Data Protection Act incorporating the General Data Protection Regulations (GDPR)</w:t>
      </w:r>
    </w:p>
    <w:p w14:paraId="299A53DB" w14:textId="77777777" w:rsidR="00AB507D" w:rsidRDefault="00BA0C79">
      <w:pPr>
        <w:numPr>
          <w:ilvl w:val="1"/>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Information about our Data Protection Officer and </w:t>
      </w:r>
      <w:proofErr w:type="spellStart"/>
      <w:r>
        <w:rPr>
          <w:rFonts w:ascii="Arial" w:eastAsia="Arial" w:hAnsi="Arial" w:cs="Arial"/>
          <w:color w:val="000000"/>
        </w:rPr>
        <w:t>Caldicott</w:t>
      </w:r>
      <w:proofErr w:type="spellEnd"/>
      <w:r>
        <w:rPr>
          <w:rFonts w:ascii="Arial" w:eastAsia="Arial" w:hAnsi="Arial" w:cs="Arial"/>
          <w:color w:val="000000"/>
        </w:rPr>
        <w:t xml:space="preserve"> Guardian how to contact them</w:t>
      </w:r>
      <w:r>
        <w:rPr>
          <w:rFonts w:ascii="Arial" w:eastAsia="Arial" w:hAnsi="Arial" w:cs="Arial"/>
          <w:color w:val="000000"/>
        </w:rPr>
        <w:tab/>
      </w:r>
    </w:p>
    <w:p w14:paraId="208FD339" w14:textId="77777777" w:rsidR="00AB507D" w:rsidRDefault="00BA0C79">
      <w:pPr>
        <w:rPr>
          <w:rFonts w:ascii="Arial" w:eastAsia="Arial" w:hAnsi="Arial" w:cs="Arial"/>
          <w:b/>
        </w:rPr>
      </w:pPr>
      <w:r>
        <w:rPr>
          <w:rFonts w:ascii="Arial" w:eastAsia="Arial" w:hAnsi="Arial" w:cs="Arial"/>
          <w:b/>
        </w:rPr>
        <w:t xml:space="preserve">Who are </w:t>
      </w:r>
      <w:proofErr w:type="gramStart"/>
      <w:r>
        <w:rPr>
          <w:rFonts w:ascii="Arial" w:eastAsia="Arial" w:hAnsi="Arial" w:cs="Arial"/>
          <w:b/>
        </w:rPr>
        <w:t>we ?</w:t>
      </w:r>
      <w:proofErr w:type="gramEnd"/>
    </w:p>
    <w:p w14:paraId="48A7034E" w14:textId="77777777" w:rsidR="00AB507D" w:rsidRDefault="00BA0C79">
      <w:pPr>
        <w:spacing w:after="0"/>
        <w:rPr>
          <w:rFonts w:ascii="Arial" w:eastAsia="Arial" w:hAnsi="Arial" w:cs="Arial"/>
        </w:rPr>
      </w:pPr>
      <w:r>
        <w:rPr>
          <w:rFonts w:ascii="Arial" w:eastAsia="Arial" w:hAnsi="Arial" w:cs="Arial"/>
        </w:rPr>
        <w:t>The Neighbourhood team consists of:</w:t>
      </w:r>
    </w:p>
    <w:p w14:paraId="4A3699C2" w14:textId="77777777" w:rsidR="00AB507D" w:rsidRDefault="00AB507D">
      <w:pPr>
        <w:spacing w:after="0"/>
        <w:rPr>
          <w:rFonts w:ascii="Arial" w:eastAsia="Arial" w:hAnsi="Arial" w:cs="Arial"/>
        </w:rPr>
      </w:pPr>
    </w:p>
    <w:p w14:paraId="2BB579D3" w14:textId="77777777" w:rsidR="00AB507D" w:rsidRDefault="00BA0C7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rPr>
        <w:t>Representatives of any of the 41 GP Practices in the City of London and London Borough of Hackney</w:t>
      </w:r>
    </w:p>
    <w:p w14:paraId="6C0F5F07" w14:textId="77777777" w:rsidR="00AB507D" w:rsidRDefault="00BA0C7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rPr>
        <w:t xml:space="preserve">Community health services for City of London and Hackney delivered by </w:t>
      </w:r>
      <w:proofErr w:type="spellStart"/>
      <w:r>
        <w:rPr>
          <w:rFonts w:ascii="Arial" w:eastAsia="Arial" w:hAnsi="Arial" w:cs="Arial"/>
        </w:rPr>
        <w:t>Homerton</w:t>
      </w:r>
      <w:proofErr w:type="spellEnd"/>
      <w:r>
        <w:rPr>
          <w:rFonts w:ascii="Arial" w:eastAsia="Arial" w:hAnsi="Arial" w:cs="Arial"/>
        </w:rPr>
        <w:t xml:space="preserve"> University Hospital (Adult Community Nursing and Adult Community Therapies)</w:t>
      </w:r>
    </w:p>
    <w:p w14:paraId="24BD8568" w14:textId="77777777" w:rsidR="00AB507D" w:rsidRDefault="00BA0C7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rPr>
        <w:t>Adult Social Care services in the City of London and the London Borough of Hackney</w:t>
      </w:r>
    </w:p>
    <w:p w14:paraId="15B3B5FC" w14:textId="77777777" w:rsidR="00AB507D" w:rsidRDefault="00BA0C7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rPr>
        <w:t>Mental health services for City of London and Hackney delivered by East London Foundation Trust</w:t>
      </w:r>
    </w:p>
    <w:p w14:paraId="2A5937CD" w14:textId="77777777" w:rsidR="00AB507D" w:rsidRDefault="00BA0C79">
      <w:pPr>
        <w:numPr>
          <w:ilvl w:val="0"/>
          <w:numId w:val="3"/>
        </w:numPr>
        <w:pBdr>
          <w:top w:val="nil"/>
          <w:left w:val="nil"/>
          <w:bottom w:val="nil"/>
          <w:right w:val="nil"/>
          <w:between w:val="nil"/>
        </w:pBdr>
        <w:spacing w:after="0"/>
        <w:rPr>
          <w:rFonts w:ascii="Arial" w:eastAsia="Arial" w:hAnsi="Arial" w:cs="Arial"/>
          <w:color w:val="000000"/>
        </w:rPr>
      </w:pPr>
      <w:r>
        <w:rPr>
          <w:rFonts w:ascii="Arial" w:eastAsia="Arial" w:hAnsi="Arial" w:cs="Arial"/>
        </w:rPr>
        <w:t>Social prescribers across the City of London and Hackney delivered by Family Action.</w:t>
      </w:r>
    </w:p>
    <w:p w14:paraId="3BBE703D" w14:textId="77777777" w:rsidR="00AB507D" w:rsidRDefault="00BA0C79">
      <w:pPr>
        <w:numPr>
          <w:ilvl w:val="0"/>
          <w:numId w:val="3"/>
        </w:numPr>
        <w:pBdr>
          <w:top w:val="nil"/>
          <w:left w:val="nil"/>
          <w:bottom w:val="nil"/>
          <w:right w:val="nil"/>
          <w:between w:val="nil"/>
        </w:pBdr>
        <w:spacing w:after="0"/>
        <w:rPr>
          <w:rFonts w:ascii="Arial" w:eastAsia="Arial" w:hAnsi="Arial" w:cs="Arial"/>
        </w:rPr>
      </w:pPr>
      <w:r>
        <w:rPr>
          <w:rFonts w:ascii="Arial" w:eastAsia="Arial" w:hAnsi="Arial" w:cs="Arial"/>
        </w:rPr>
        <w:t xml:space="preserve">City Connections (delivered by </w:t>
      </w:r>
      <w:proofErr w:type="spellStart"/>
      <w:r>
        <w:rPr>
          <w:rFonts w:ascii="Arial" w:eastAsia="Arial" w:hAnsi="Arial" w:cs="Arial"/>
        </w:rPr>
        <w:t>AgeUK</w:t>
      </w:r>
      <w:proofErr w:type="spellEnd"/>
      <w:r>
        <w:rPr>
          <w:rFonts w:ascii="Arial" w:eastAsia="Arial" w:hAnsi="Arial" w:cs="Arial"/>
        </w:rPr>
        <w:t>) in City of London</w:t>
      </w:r>
    </w:p>
    <w:p w14:paraId="13E4B9EA" w14:textId="77777777" w:rsidR="00AB507D" w:rsidRDefault="00AB507D">
      <w:pPr>
        <w:rPr>
          <w:rFonts w:ascii="Arial" w:eastAsia="Arial" w:hAnsi="Arial" w:cs="Arial"/>
        </w:rPr>
      </w:pPr>
    </w:p>
    <w:p w14:paraId="48BD131C" w14:textId="77777777" w:rsidR="00AB507D" w:rsidRDefault="00BA0C79">
      <w:pPr>
        <w:rPr>
          <w:rFonts w:ascii="Arial" w:eastAsia="Arial" w:hAnsi="Arial" w:cs="Arial"/>
        </w:rPr>
      </w:pPr>
      <w:r>
        <w:rPr>
          <w:rFonts w:ascii="Arial" w:eastAsia="Arial" w:hAnsi="Arial" w:cs="Arial"/>
        </w:rPr>
        <w:lastRenderedPageBreak/>
        <w:t>Under the 2018 Data Protection Act, each member of the Neighbourhood Team is known as the Data Controller for the data that it holds on you. As such, we are responsible for keeping your data up to date and accurate, as well as storing it and sharing it securely. If you have a question or a problem, please contact the relevant Neighbourhood team in the first instance (details below). The Act stipulates also that public sector organisations should provide access to an independent Data Protection Officer and these contact details are provided in the summary below.</w:t>
      </w:r>
    </w:p>
    <w:p w14:paraId="1892EF7E" w14:textId="77777777" w:rsidR="00AB507D" w:rsidRDefault="00BA0C79">
      <w:pPr>
        <w:spacing w:after="0" w:line="240" w:lineRule="auto"/>
        <w:rPr>
          <w:rFonts w:ascii="Arial" w:eastAsia="Arial" w:hAnsi="Arial" w:cs="Arial"/>
          <w:b/>
        </w:rPr>
      </w:pPr>
      <w:r>
        <w:rPr>
          <w:rFonts w:ascii="Arial" w:eastAsia="Arial" w:hAnsi="Arial" w:cs="Arial"/>
          <w:b/>
        </w:rPr>
        <w:t>The information we hold on you</w:t>
      </w:r>
    </w:p>
    <w:p w14:paraId="57FA71D7" w14:textId="77777777" w:rsidR="00AB507D" w:rsidRDefault="00AB507D">
      <w:pPr>
        <w:spacing w:after="0" w:line="240" w:lineRule="auto"/>
        <w:rPr>
          <w:rFonts w:ascii="Arial" w:eastAsia="Arial" w:hAnsi="Arial" w:cs="Arial"/>
          <w:b/>
        </w:rPr>
      </w:pPr>
    </w:p>
    <w:p w14:paraId="3DEE205E" w14:textId="77777777" w:rsidR="00AB507D" w:rsidRDefault="00BA0C79">
      <w:pPr>
        <w:spacing w:after="0" w:line="240" w:lineRule="auto"/>
        <w:rPr>
          <w:rFonts w:ascii="Arial" w:eastAsia="Arial" w:hAnsi="Arial" w:cs="Arial"/>
        </w:rPr>
      </w:pPr>
      <w:r>
        <w:rPr>
          <w:rFonts w:ascii="Arial" w:eastAsia="Arial" w:hAnsi="Arial" w:cs="Arial"/>
        </w:rPr>
        <w:t xml:space="preserve">Each organisation keeps data on you relating to who you are, where you live, your contact details. They may also hold details of any employment, your family, possibly your employers, your habits, your health problems and diagnoses, the reasons you seek help, your appointments, if you have a </w:t>
      </w:r>
      <w:proofErr w:type="spellStart"/>
      <w:r>
        <w:rPr>
          <w:rFonts w:ascii="Arial" w:eastAsia="Arial" w:hAnsi="Arial" w:cs="Arial"/>
        </w:rPr>
        <w:t>carer</w:t>
      </w:r>
      <w:proofErr w:type="spellEnd"/>
      <w:r>
        <w:rPr>
          <w:rFonts w:ascii="Arial" w:eastAsia="Arial" w:hAnsi="Arial" w:cs="Arial"/>
        </w:rPr>
        <w:t>, and a record of where and when you had contact with that organisation, who by, referrals to specialists and other health and social care providers, tests carried out there and in other places, investigations and treatments and outcomes of treatments, your treatment history, the observations and opinions of other health and social care workers, as well as comments and aide memoires reasonably made by healthcare professionals in this practice who are appropriately involved in your care. All of this data helps us in providing you with the best possible care.</w:t>
      </w:r>
    </w:p>
    <w:p w14:paraId="735C9920" w14:textId="77777777" w:rsidR="00AB507D" w:rsidRDefault="00AB507D">
      <w:pPr>
        <w:spacing w:after="0" w:line="240" w:lineRule="auto"/>
        <w:rPr>
          <w:rFonts w:ascii="Arial" w:eastAsia="Arial" w:hAnsi="Arial" w:cs="Arial"/>
        </w:rPr>
      </w:pPr>
    </w:p>
    <w:p w14:paraId="426B5ECE" w14:textId="77777777" w:rsidR="00AB507D" w:rsidRDefault="00BA0C79">
      <w:pPr>
        <w:spacing w:after="0" w:line="240" w:lineRule="auto"/>
        <w:rPr>
          <w:rFonts w:ascii="Arial" w:eastAsia="Arial" w:hAnsi="Arial" w:cs="Arial"/>
        </w:rPr>
      </w:pPr>
      <w:r>
        <w:rPr>
          <w:rFonts w:ascii="Arial" w:eastAsia="Arial" w:hAnsi="Arial" w:cs="Arial"/>
        </w:rPr>
        <w:t xml:space="preserve">All health and social care-data is seen as ‘special category’ or ‘sensitive data’ under the 2018 Data Protection Act which means that it is shared and processed with particular care. This applies to your data whether it is in electronic formats or on paper. </w:t>
      </w:r>
    </w:p>
    <w:p w14:paraId="2C20DA2E" w14:textId="77777777" w:rsidR="00AB507D" w:rsidRDefault="00AB507D">
      <w:pPr>
        <w:spacing w:after="0" w:line="240" w:lineRule="auto"/>
        <w:rPr>
          <w:rFonts w:ascii="Arial" w:eastAsia="Arial" w:hAnsi="Arial" w:cs="Arial"/>
        </w:rPr>
      </w:pPr>
    </w:p>
    <w:p w14:paraId="035EEC48" w14:textId="77777777" w:rsidR="00AB507D" w:rsidRDefault="00AB507D">
      <w:pPr>
        <w:spacing w:after="0" w:line="240" w:lineRule="auto"/>
        <w:rPr>
          <w:rFonts w:ascii="Arial" w:eastAsia="Arial" w:hAnsi="Arial" w:cs="Arial"/>
          <w:b/>
        </w:rPr>
      </w:pPr>
    </w:p>
    <w:p w14:paraId="6B9B4A44" w14:textId="77777777" w:rsidR="00AB507D" w:rsidRDefault="00BA0C79">
      <w:pPr>
        <w:spacing w:after="0" w:line="240" w:lineRule="auto"/>
        <w:rPr>
          <w:rFonts w:ascii="Arial" w:eastAsia="Arial" w:hAnsi="Arial" w:cs="Arial"/>
          <w:b/>
        </w:rPr>
      </w:pPr>
      <w:r>
        <w:rPr>
          <w:rFonts w:ascii="Arial" w:eastAsia="Arial" w:hAnsi="Arial" w:cs="Arial"/>
          <w:b/>
        </w:rPr>
        <w:t>Why we hold and process your data</w:t>
      </w:r>
    </w:p>
    <w:p w14:paraId="3F7CF0D0" w14:textId="77777777" w:rsidR="00AB507D" w:rsidRDefault="00AB507D">
      <w:pPr>
        <w:spacing w:after="0" w:line="240" w:lineRule="auto"/>
        <w:rPr>
          <w:rFonts w:ascii="Arial" w:eastAsia="Arial" w:hAnsi="Arial" w:cs="Arial"/>
          <w:b/>
        </w:rPr>
      </w:pPr>
    </w:p>
    <w:p w14:paraId="372F3ACC" w14:textId="77777777" w:rsidR="00AB507D" w:rsidRDefault="00BA0C79">
      <w:pPr>
        <w:spacing w:after="0" w:line="240" w:lineRule="auto"/>
        <w:rPr>
          <w:rFonts w:ascii="Arial" w:eastAsia="Arial" w:hAnsi="Arial" w:cs="Arial"/>
        </w:rPr>
      </w:pPr>
      <w:r>
        <w:rPr>
          <w:rFonts w:ascii="Arial" w:eastAsia="Arial" w:hAnsi="Arial" w:cs="Arial"/>
        </w:rPr>
        <w:t>The Neighbourhood Team holds and processes your data in order to provide you with direct care. The members of the team meet regularly to discuss how they might together provide you with a care package that best meets a number of needs at once. These meetings are known as Multi-Disciplinary Meetings.</w:t>
      </w:r>
    </w:p>
    <w:p w14:paraId="29EF78C8" w14:textId="77777777" w:rsidR="00AB507D" w:rsidRDefault="00AB507D">
      <w:pPr>
        <w:spacing w:after="0" w:line="240" w:lineRule="auto"/>
        <w:rPr>
          <w:rFonts w:ascii="Arial" w:eastAsia="Arial" w:hAnsi="Arial" w:cs="Arial"/>
        </w:rPr>
      </w:pPr>
    </w:p>
    <w:p w14:paraId="62F94DDF" w14:textId="77777777" w:rsidR="00AB507D" w:rsidRDefault="00AB507D">
      <w:pPr>
        <w:spacing w:after="0" w:line="240" w:lineRule="auto"/>
        <w:rPr>
          <w:rFonts w:ascii="Arial" w:eastAsia="Arial" w:hAnsi="Arial" w:cs="Arial"/>
        </w:rPr>
      </w:pPr>
    </w:p>
    <w:p w14:paraId="112D4D37" w14:textId="77777777" w:rsidR="00AB507D" w:rsidRDefault="00BA0C79">
      <w:pPr>
        <w:spacing w:after="0" w:line="240" w:lineRule="auto"/>
        <w:rPr>
          <w:rFonts w:ascii="Arial" w:eastAsia="Arial" w:hAnsi="Arial" w:cs="Arial"/>
          <w:b/>
        </w:rPr>
      </w:pPr>
      <w:proofErr w:type="gramStart"/>
      <w:r>
        <w:rPr>
          <w:rFonts w:ascii="Arial" w:eastAsia="Arial" w:hAnsi="Arial" w:cs="Arial"/>
          <w:b/>
        </w:rPr>
        <w:t>Who we share information with.</w:t>
      </w:r>
      <w:proofErr w:type="gramEnd"/>
    </w:p>
    <w:p w14:paraId="11F7EB5C" w14:textId="77777777" w:rsidR="00AB507D" w:rsidRDefault="00AB507D">
      <w:pPr>
        <w:spacing w:after="0" w:line="240" w:lineRule="auto"/>
        <w:rPr>
          <w:rFonts w:ascii="Arial" w:eastAsia="Arial" w:hAnsi="Arial" w:cs="Arial"/>
        </w:rPr>
      </w:pPr>
    </w:p>
    <w:p w14:paraId="6F0CDA9F" w14:textId="77777777" w:rsidR="00AB507D" w:rsidRDefault="00BA0C79">
      <w:pPr>
        <w:spacing w:after="0" w:line="240" w:lineRule="auto"/>
        <w:rPr>
          <w:rFonts w:ascii="Arial" w:eastAsia="Arial" w:hAnsi="Arial" w:cs="Arial"/>
        </w:rPr>
      </w:pPr>
      <w:r>
        <w:rPr>
          <w:rFonts w:ascii="Arial" w:eastAsia="Arial" w:hAnsi="Arial" w:cs="Arial"/>
        </w:rPr>
        <w:t xml:space="preserve">Each partner organisation, separately, cannot meet all of your needs and there will be times also when your data will need to be made available to other organisations outside of the core team. </w:t>
      </w:r>
    </w:p>
    <w:p w14:paraId="5B2BFA6C" w14:textId="77777777" w:rsidR="00AB507D" w:rsidRDefault="00AB507D">
      <w:pPr>
        <w:spacing w:after="0" w:line="240" w:lineRule="auto"/>
        <w:rPr>
          <w:rFonts w:ascii="Arial" w:eastAsia="Arial" w:hAnsi="Arial" w:cs="Arial"/>
        </w:rPr>
      </w:pPr>
    </w:p>
    <w:p w14:paraId="4132FA65" w14:textId="77777777" w:rsidR="00AB507D" w:rsidRDefault="00BA0C79">
      <w:pPr>
        <w:spacing w:after="0" w:line="240" w:lineRule="auto"/>
        <w:rPr>
          <w:rFonts w:ascii="Arial" w:eastAsia="Arial" w:hAnsi="Arial" w:cs="Arial"/>
        </w:rPr>
      </w:pPr>
      <w:r>
        <w:rPr>
          <w:rFonts w:ascii="Arial" w:eastAsia="Arial" w:hAnsi="Arial" w:cs="Arial"/>
        </w:rPr>
        <w:t xml:space="preserve">Details of these organisations and the purpose for sharing your information will be made clear to you on each occasion. The Neighbourhood Team will only share the minimum information necessary to fulfil the specific </w:t>
      </w:r>
      <w:proofErr w:type="gramStart"/>
      <w:r>
        <w:rPr>
          <w:rFonts w:ascii="Arial" w:eastAsia="Arial" w:hAnsi="Arial" w:cs="Arial"/>
        </w:rPr>
        <w:t>purpose .</w:t>
      </w:r>
      <w:proofErr w:type="gramEnd"/>
    </w:p>
    <w:p w14:paraId="5BBCC384" w14:textId="77777777" w:rsidR="00AB507D" w:rsidRDefault="00AB507D">
      <w:pPr>
        <w:spacing w:after="0" w:line="240" w:lineRule="auto"/>
        <w:rPr>
          <w:rFonts w:ascii="Arial" w:eastAsia="Arial" w:hAnsi="Arial" w:cs="Arial"/>
        </w:rPr>
      </w:pPr>
    </w:p>
    <w:p w14:paraId="73A57C16" w14:textId="77777777" w:rsidR="00AB507D" w:rsidRDefault="00BA0C79">
      <w:pPr>
        <w:spacing w:after="0" w:line="240" w:lineRule="auto"/>
        <w:rPr>
          <w:rFonts w:ascii="Arial" w:eastAsia="Arial" w:hAnsi="Arial" w:cs="Arial"/>
        </w:rPr>
      </w:pPr>
      <w:r>
        <w:rPr>
          <w:rFonts w:ascii="Arial" w:eastAsia="Arial" w:hAnsi="Arial" w:cs="Arial"/>
        </w:rPr>
        <w:t xml:space="preserve">Once you have seen any outside care provider, they will normally send us details of actions </w:t>
      </w:r>
      <w:proofErr w:type="gramStart"/>
      <w:r>
        <w:rPr>
          <w:rFonts w:ascii="Arial" w:eastAsia="Arial" w:hAnsi="Arial" w:cs="Arial"/>
        </w:rPr>
        <w:t>they</w:t>
      </w:r>
      <w:proofErr w:type="gramEnd"/>
      <w:r>
        <w:rPr>
          <w:rFonts w:ascii="Arial" w:eastAsia="Arial" w:hAnsi="Arial" w:cs="Arial"/>
        </w:rPr>
        <w:t xml:space="preserve"> have taken and the care they have provided.</w:t>
      </w:r>
    </w:p>
    <w:p w14:paraId="2E964FBB" w14:textId="77777777" w:rsidR="00AB507D" w:rsidRDefault="00AB507D">
      <w:pPr>
        <w:spacing w:after="0" w:line="240" w:lineRule="auto"/>
        <w:rPr>
          <w:rFonts w:ascii="Arial" w:eastAsia="Arial" w:hAnsi="Arial" w:cs="Arial"/>
        </w:rPr>
      </w:pPr>
    </w:p>
    <w:p w14:paraId="577D7699" w14:textId="77777777" w:rsidR="00AB507D" w:rsidRDefault="00BA0C79">
      <w:pPr>
        <w:spacing w:after="0" w:line="240" w:lineRule="auto"/>
        <w:rPr>
          <w:rFonts w:ascii="Arial" w:eastAsia="Arial" w:hAnsi="Arial" w:cs="Arial"/>
        </w:rPr>
      </w:pPr>
      <w:r>
        <w:rPr>
          <w:rFonts w:ascii="Arial" w:eastAsia="Arial" w:hAnsi="Arial" w:cs="Arial"/>
        </w:rPr>
        <w:t xml:space="preserve">The Neighbourhood Team has an overriding responsibility to do what is in your best interests under the 2018 Data Protection Act ‘in performance of a public task’ (see legal bases in the summary below).  Each employee </w:t>
      </w:r>
      <w:proofErr w:type="gramStart"/>
      <w:r>
        <w:rPr>
          <w:rFonts w:ascii="Arial" w:eastAsia="Arial" w:hAnsi="Arial" w:cs="Arial"/>
        </w:rPr>
        <w:t>of  the</w:t>
      </w:r>
      <w:proofErr w:type="gramEnd"/>
      <w:r>
        <w:rPr>
          <w:rFonts w:ascii="Arial" w:eastAsia="Arial" w:hAnsi="Arial" w:cs="Arial"/>
        </w:rPr>
        <w:t xml:space="preserve"> Neighbourhood Team (e.g. clinicians, social workers, administrators and reception staff) will only access the information they need to allow them to perform their function and fulfil their roles. The summary also contains details of your rights in relation to your data under the Act and how to exercise them.</w:t>
      </w:r>
    </w:p>
    <w:p w14:paraId="033BB83B" w14:textId="77777777" w:rsidR="00AB507D" w:rsidRDefault="00AB507D">
      <w:pPr>
        <w:spacing w:after="0" w:line="240" w:lineRule="auto"/>
        <w:rPr>
          <w:rFonts w:ascii="Arial" w:eastAsia="Arial" w:hAnsi="Arial" w:cs="Arial"/>
        </w:rPr>
      </w:pPr>
    </w:p>
    <w:p w14:paraId="25177173" w14:textId="77777777" w:rsidR="00AB507D" w:rsidRDefault="00BA0C79">
      <w:pPr>
        <w:spacing w:after="0" w:line="240" w:lineRule="auto"/>
        <w:rPr>
          <w:rFonts w:ascii="Arial" w:eastAsia="Arial" w:hAnsi="Arial" w:cs="Arial"/>
        </w:rPr>
      </w:pPr>
      <w:r>
        <w:rPr>
          <w:rFonts w:ascii="Arial" w:eastAsia="Arial" w:hAnsi="Arial" w:cs="Arial"/>
        </w:rPr>
        <w:lastRenderedPageBreak/>
        <w:t xml:space="preserve">Your data is NOT shared for any marketing purpose. </w:t>
      </w:r>
    </w:p>
    <w:p w14:paraId="0F67FD3C" w14:textId="77777777" w:rsidR="00AB507D" w:rsidRDefault="00AB507D">
      <w:pPr>
        <w:spacing w:after="0" w:line="240" w:lineRule="auto"/>
        <w:rPr>
          <w:rFonts w:ascii="Arial" w:eastAsia="Arial" w:hAnsi="Arial" w:cs="Arial"/>
        </w:rPr>
      </w:pPr>
    </w:p>
    <w:p w14:paraId="236A909C" w14:textId="77777777" w:rsidR="00AB507D" w:rsidRDefault="00BA0C79">
      <w:pPr>
        <w:spacing w:after="0" w:line="240" w:lineRule="auto"/>
        <w:rPr>
          <w:rFonts w:ascii="Arial" w:eastAsia="Arial" w:hAnsi="Arial" w:cs="Arial"/>
          <w:b/>
        </w:rPr>
      </w:pPr>
      <w:r>
        <w:rPr>
          <w:rFonts w:ascii="Arial" w:eastAsia="Arial" w:hAnsi="Arial" w:cs="Arial"/>
          <w:b/>
        </w:rPr>
        <w:t>Communication with you</w:t>
      </w:r>
    </w:p>
    <w:p w14:paraId="4A3A71C9" w14:textId="77777777" w:rsidR="00AB507D" w:rsidRDefault="00AB507D">
      <w:pPr>
        <w:spacing w:after="0" w:line="240" w:lineRule="auto"/>
        <w:rPr>
          <w:rFonts w:ascii="Arial" w:eastAsia="Arial" w:hAnsi="Arial" w:cs="Arial"/>
          <w:b/>
        </w:rPr>
      </w:pPr>
    </w:p>
    <w:p w14:paraId="3F2BFFF1" w14:textId="77777777" w:rsidR="00AB507D" w:rsidRDefault="00BA0C79">
      <w:pPr>
        <w:spacing w:after="0" w:line="240" w:lineRule="auto"/>
        <w:rPr>
          <w:rFonts w:ascii="Arial" w:eastAsia="Arial" w:hAnsi="Arial" w:cs="Arial"/>
        </w:rPr>
      </w:pPr>
      <w:r>
        <w:rPr>
          <w:rFonts w:ascii="Arial" w:eastAsia="Arial" w:hAnsi="Arial" w:cs="Arial"/>
        </w:rPr>
        <w:t xml:space="preserve">The Neighbourhood team will use your contact details in order to inform you of progress in your care and to work with you in managing any specific issue. </w:t>
      </w:r>
    </w:p>
    <w:p w14:paraId="160684D0" w14:textId="77777777" w:rsidR="00AB507D" w:rsidRDefault="00AB507D">
      <w:pPr>
        <w:spacing w:after="0" w:line="240" w:lineRule="auto"/>
        <w:rPr>
          <w:rFonts w:ascii="Arial" w:eastAsia="Arial" w:hAnsi="Arial" w:cs="Arial"/>
        </w:rPr>
      </w:pPr>
    </w:p>
    <w:p w14:paraId="1321E540" w14:textId="77777777" w:rsidR="00AB507D" w:rsidRDefault="00BA0C79">
      <w:pPr>
        <w:spacing w:after="0" w:line="240" w:lineRule="auto"/>
        <w:rPr>
          <w:rFonts w:ascii="Arial" w:eastAsia="Arial" w:hAnsi="Arial" w:cs="Arial"/>
        </w:rPr>
      </w:pPr>
      <w:r>
        <w:rPr>
          <w:rFonts w:ascii="Arial" w:eastAsia="Arial" w:hAnsi="Arial" w:cs="Arial"/>
        </w:rPr>
        <w:t>Because we can communicate and get data to you more quickly and more securely, we prefer to use email and text messaging services</w:t>
      </w:r>
      <w:r>
        <w:rPr>
          <w:rFonts w:ascii="Arial" w:eastAsia="Arial" w:hAnsi="Arial" w:cs="Arial"/>
          <w:b/>
        </w:rPr>
        <w:t>. Please ensure that we have your current email address and mobile telephone so that we can do this.</w:t>
      </w:r>
      <w:r>
        <w:rPr>
          <w:rFonts w:ascii="Arial" w:eastAsia="Arial" w:hAnsi="Arial" w:cs="Arial"/>
        </w:rPr>
        <w:t xml:space="preserve"> </w:t>
      </w:r>
    </w:p>
    <w:p w14:paraId="166478E2" w14:textId="77777777" w:rsidR="00AB507D" w:rsidRDefault="00BA0C79">
      <w:pPr>
        <w:spacing w:after="0" w:line="240" w:lineRule="auto"/>
        <w:rPr>
          <w:rFonts w:ascii="Arial" w:eastAsia="Arial" w:hAnsi="Arial" w:cs="Arial"/>
          <w:b/>
        </w:rPr>
      </w:pPr>
      <w:r>
        <w:rPr>
          <w:rFonts w:ascii="Arial" w:eastAsia="Arial" w:hAnsi="Arial" w:cs="Arial"/>
          <w:b/>
        </w:rPr>
        <w:t xml:space="preserve">Safeguarding </w:t>
      </w:r>
    </w:p>
    <w:p w14:paraId="277E2529" w14:textId="77777777" w:rsidR="00AB507D" w:rsidRDefault="00AB507D">
      <w:pPr>
        <w:spacing w:after="0" w:line="240" w:lineRule="auto"/>
        <w:rPr>
          <w:rFonts w:ascii="Arial" w:eastAsia="Arial" w:hAnsi="Arial" w:cs="Arial"/>
          <w:b/>
        </w:rPr>
      </w:pPr>
    </w:p>
    <w:p w14:paraId="2D644C12" w14:textId="77777777" w:rsidR="00AB507D" w:rsidRDefault="00BA0C79">
      <w:pPr>
        <w:spacing w:after="0" w:line="240" w:lineRule="auto"/>
        <w:rPr>
          <w:rFonts w:ascii="Arial" w:eastAsia="Arial" w:hAnsi="Arial" w:cs="Arial"/>
        </w:rPr>
      </w:pPr>
      <w:r>
        <w:rPr>
          <w:rFonts w:ascii="Arial" w:eastAsia="Arial" w:hAnsi="Arial" w:cs="Arial"/>
        </w:rPr>
        <w:t xml:space="preserve">The Neighbourhood Team is dedicated to safeguarding all the people it comes in contact with, including children and vulnerable adults. This means that information will be shared by the members of the team in their best interests. </w:t>
      </w:r>
    </w:p>
    <w:p w14:paraId="7BC70E86" w14:textId="77777777" w:rsidR="00AB507D" w:rsidRDefault="00AB507D">
      <w:pPr>
        <w:spacing w:after="0" w:line="240" w:lineRule="auto"/>
        <w:rPr>
          <w:rFonts w:ascii="Arial" w:eastAsia="Arial" w:hAnsi="Arial" w:cs="Arial"/>
        </w:rPr>
      </w:pPr>
    </w:p>
    <w:p w14:paraId="1E852F88" w14:textId="77777777" w:rsidR="00AB507D" w:rsidRDefault="00BA0C79">
      <w:pPr>
        <w:spacing w:after="0" w:line="240" w:lineRule="auto"/>
        <w:rPr>
          <w:rFonts w:ascii="Arial" w:eastAsia="Arial" w:hAnsi="Arial" w:cs="Arial"/>
          <w:b/>
        </w:rPr>
      </w:pPr>
      <w:r>
        <w:rPr>
          <w:rFonts w:ascii="Arial" w:eastAsia="Arial" w:hAnsi="Arial" w:cs="Arial"/>
        </w:rPr>
        <w:t>The duty to share data for the benefit and protection of individuals is even more important than the duty to protect confidentiality and actions taken as a result of safeguarding concerns will override data protection.</w:t>
      </w:r>
    </w:p>
    <w:p w14:paraId="767D29D4" w14:textId="77777777" w:rsidR="00AB507D" w:rsidRDefault="00AB507D">
      <w:pPr>
        <w:spacing w:after="0" w:line="240" w:lineRule="auto"/>
        <w:rPr>
          <w:rFonts w:ascii="Arial" w:eastAsia="Arial" w:hAnsi="Arial" w:cs="Arial"/>
          <w:b/>
        </w:rPr>
      </w:pPr>
    </w:p>
    <w:p w14:paraId="3ABA9769" w14:textId="77777777" w:rsidR="00AB507D" w:rsidRDefault="00BA0C79">
      <w:pPr>
        <w:spacing w:after="0" w:line="240" w:lineRule="auto"/>
        <w:rPr>
          <w:rFonts w:ascii="Arial" w:eastAsia="Arial" w:hAnsi="Arial" w:cs="Arial"/>
        </w:rPr>
      </w:pPr>
      <w:r>
        <w:rPr>
          <w:rFonts w:ascii="Arial" w:eastAsia="Arial" w:hAnsi="Arial" w:cs="Arial"/>
          <w:b/>
        </w:rPr>
        <w:t>Research and Planning</w:t>
      </w:r>
    </w:p>
    <w:p w14:paraId="234F787A" w14:textId="77777777" w:rsidR="00AB507D" w:rsidRDefault="00AB507D">
      <w:pPr>
        <w:spacing w:after="0" w:line="240" w:lineRule="auto"/>
        <w:rPr>
          <w:rFonts w:ascii="Arial" w:eastAsia="Arial" w:hAnsi="Arial" w:cs="Arial"/>
        </w:rPr>
      </w:pPr>
    </w:p>
    <w:p w14:paraId="3ACDB849" w14:textId="77777777" w:rsidR="00AB507D" w:rsidRDefault="00BA0C79">
      <w:pPr>
        <w:spacing w:after="0" w:line="240" w:lineRule="auto"/>
        <w:rPr>
          <w:rFonts w:ascii="Arial" w:eastAsia="Arial" w:hAnsi="Arial" w:cs="Arial"/>
        </w:rPr>
      </w:pPr>
      <w:r>
        <w:rPr>
          <w:rFonts w:ascii="Arial" w:eastAsia="Arial" w:hAnsi="Arial" w:cs="Arial"/>
        </w:rPr>
        <w:t xml:space="preserve">The Neighbourhood Team does not take part in research </w:t>
      </w:r>
    </w:p>
    <w:p w14:paraId="0123ABCE" w14:textId="77777777" w:rsidR="00AB507D" w:rsidRDefault="00AB507D">
      <w:pPr>
        <w:spacing w:after="0" w:line="240" w:lineRule="auto"/>
        <w:rPr>
          <w:rFonts w:ascii="Arial" w:eastAsia="Arial" w:hAnsi="Arial" w:cs="Arial"/>
        </w:rPr>
      </w:pPr>
    </w:p>
    <w:p w14:paraId="5082A4CC" w14:textId="77777777" w:rsidR="00AB507D" w:rsidRDefault="00BA0C79">
      <w:pPr>
        <w:spacing w:after="0" w:line="240" w:lineRule="auto"/>
        <w:rPr>
          <w:rFonts w:ascii="Arial" w:eastAsia="Arial" w:hAnsi="Arial" w:cs="Arial"/>
          <w:color w:val="FF0000"/>
        </w:rPr>
      </w:pPr>
      <w:r>
        <w:rPr>
          <w:rFonts w:ascii="Arial" w:eastAsia="Arial" w:hAnsi="Arial" w:cs="Arial"/>
        </w:rPr>
        <w:t xml:space="preserve">Anonymised or </w:t>
      </w:r>
      <w:proofErr w:type="spellStart"/>
      <w:r>
        <w:rPr>
          <w:rFonts w:ascii="Arial" w:eastAsia="Arial" w:hAnsi="Arial" w:cs="Arial"/>
        </w:rPr>
        <w:t>pseudonymised</w:t>
      </w:r>
      <w:proofErr w:type="spellEnd"/>
      <w:r>
        <w:rPr>
          <w:rFonts w:ascii="Arial" w:eastAsia="Arial" w:hAnsi="Arial" w:cs="Arial"/>
        </w:rPr>
        <w:t xml:space="preserve"> data held by the Neighbourhood Team may also be used to evaluate the services that provide care to you or to plan future ones across the local area as well as the City of London and London Borough of Hackney. </w:t>
      </w:r>
    </w:p>
    <w:p w14:paraId="3EF91155" w14:textId="77777777" w:rsidR="00AB507D" w:rsidRDefault="00AB507D">
      <w:pPr>
        <w:spacing w:after="0" w:line="240" w:lineRule="auto"/>
        <w:rPr>
          <w:rFonts w:ascii="Arial" w:eastAsia="Arial" w:hAnsi="Arial" w:cs="Arial"/>
          <w:strike/>
        </w:rPr>
      </w:pPr>
    </w:p>
    <w:p w14:paraId="741ACC68" w14:textId="77777777" w:rsidR="00AB507D" w:rsidRDefault="00BA0C79">
      <w:pPr>
        <w:rPr>
          <w:rFonts w:ascii="Arial" w:eastAsia="Arial" w:hAnsi="Arial" w:cs="Arial"/>
          <w:b/>
        </w:rPr>
      </w:pPr>
      <w:r>
        <w:rPr>
          <w:rFonts w:ascii="Arial" w:eastAsia="Arial" w:hAnsi="Arial" w:cs="Arial"/>
          <w:b/>
        </w:rPr>
        <w:t>How is your information transferred and stored?</w:t>
      </w:r>
    </w:p>
    <w:p w14:paraId="4320AC84" w14:textId="77777777" w:rsidR="00AB507D" w:rsidRDefault="00BA0C79">
      <w:pPr>
        <w:pBdr>
          <w:top w:val="nil"/>
          <w:left w:val="nil"/>
          <w:bottom w:val="nil"/>
          <w:right w:val="nil"/>
          <w:between w:val="nil"/>
        </w:pBdr>
        <w:shd w:val="clear" w:color="auto" w:fill="FFFFFF"/>
        <w:spacing w:after="300" w:line="240" w:lineRule="auto"/>
        <w:rPr>
          <w:rFonts w:ascii="Arial" w:eastAsia="Arial" w:hAnsi="Arial" w:cs="Arial"/>
          <w:color w:val="FF0000"/>
        </w:rPr>
      </w:pPr>
      <w:r>
        <w:rPr>
          <w:rFonts w:ascii="Arial" w:eastAsia="Arial" w:hAnsi="Arial" w:cs="Arial"/>
          <w:color w:val="000000"/>
        </w:rPr>
        <w:t xml:space="preserve">Members of the Neighbourhood Team each stores information upon you within their own secure systems. Information may be shared between the members via the </w:t>
      </w:r>
      <w:r>
        <w:rPr>
          <w:rFonts w:ascii="Arial" w:eastAsia="Arial" w:hAnsi="Arial" w:cs="Arial"/>
        </w:rPr>
        <w:t>East London Patient Record</w:t>
      </w:r>
      <w:r>
        <w:rPr>
          <w:rFonts w:ascii="Arial" w:eastAsia="Arial" w:hAnsi="Arial" w:cs="Arial"/>
          <w:color w:val="000000"/>
        </w:rPr>
        <w:t>, by secure email or paper referral form.</w:t>
      </w:r>
    </w:p>
    <w:p w14:paraId="57870BCF" w14:textId="77777777" w:rsidR="00AB507D" w:rsidRDefault="00BA0C79">
      <w:pPr>
        <w:pBdr>
          <w:top w:val="nil"/>
          <w:left w:val="nil"/>
          <w:bottom w:val="nil"/>
          <w:right w:val="nil"/>
          <w:between w:val="nil"/>
        </w:pBdr>
        <w:shd w:val="clear" w:color="auto" w:fill="FFFFFF"/>
        <w:spacing w:after="300" w:line="240" w:lineRule="auto"/>
        <w:rPr>
          <w:rFonts w:ascii="Arial" w:eastAsia="Arial" w:hAnsi="Arial" w:cs="Arial"/>
          <w:b/>
          <w:color w:val="000000"/>
        </w:rPr>
      </w:pPr>
      <w:r>
        <w:rPr>
          <w:rFonts w:ascii="Arial" w:eastAsia="Arial" w:hAnsi="Arial" w:cs="Arial"/>
          <w:b/>
          <w:color w:val="000000"/>
        </w:rPr>
        <w:t xml:space="preserve">How long is the information </w:t>
      </w:r>
      <w:proofErr w:type="gramStart"/>
      <w:r>
        <w:rPr>
          <w:rFonts w:ascii="Arial" w:eastAsia="Arial" w:hAnsi="Arial" w:cs="Arial"/>
          <w:b/>
          <w:color w:val="000000"/>
        </w:rPr>
        <w:t>retained ?</w:t>
      </w:r>
      <w:proofErr w:type="gramEnd"/>
    </w:p>
    <w:p w14:paraId="72DCE574" w14:textId="77777777" w:rsidR="00AB507D" w:rsidRDefault="00BA0C79">
      <w:pPr>
        <w:pBdr>
          <w:top w:val="nil"/>
          <w:left w:val="nil"/>
          <w:bottom w:val="nil"/>
          <w:right w:val="nil"/>
          <w:between w:val="nil"/>
        </w:pBdr>
        <w:shd w:val="clear" w:color="auto" w:fill="FFFFFF"/>
        <w:spacing w:after="300" w:line="240" w:lineRule="auto"/>
        <w:rPr>
          <w:rFonts w:ascii="Arial" w:eastAsia="Arial" w:hAnsi="Arial" w:cs="Arial"/>
          <w:color w:val="000000"/>
        </w:rPr>
      </w:pPr>
      <w:r>
        <w:rPr>
          <w:rFonts w:ascii="Arial" w:eastAsia="Arial" w:hAnsi="Arial" w:cs="Arial"/>
          <w:color w:val="000000"/>
        </w:rPr>
        <w:t xml:space="preserve">The Neighbourhood Team does not retain your data in any specific </w:t>
      </w:r>
      <w:proofErr w:type="gramStart"/>
      <w:r>
        <w:rPr>
          <w:rFonts w:ascii="Arial" w:eastAsia="Arial" w:hAnsi="Arial" w:cs="Arial"/>
          <w:color w:val="000000"/>
        </w:rPr>
        <w:t>system,</w:t>
      </w:r>
      <w:proofErr w:type="gramEnd"/>
      <w:r>
        <w:rPr>
          <w:rFonts w:ascii="Arial" w:eastAsia="Arial" w:hAnsi="Arial" w:cs="Arial"/>
          <w:color w:val="000000"/>
        </w:rPr>
        <w:t xml:space="preserve"> however, information about you is retained by each Neighbourhood Team member within its own systems and is subject to its own data retention regulations and policies. Please contact the individual organisation concerned for details.</w:t>
      </w:r>
    </w:p>
    <w:p w14:paraId="1F5B8A81" w14:textId="77777777" w:rsidR="00AB507D" w:rsidRDefault="00BA0C79">
      <w:pPr>
        <w:pBdr>
          <w:top w:val="nil"/>
          <w:left w:val="nil"/>
          <w:bottom w:val="nil"/>
          <w:right w:val="nil"/>
          <w:between w:val="nil"/>
        </w:pBdr>
        <w:shd w:val="clear" w:color="auto" w:fill="FFFFFF"/>
        <w:spacing w:after="300" w:line="240" w:lineRule="auto"/>
        <w:rPr>
          <w:rFonts w:ascii="Arial" w:eastAsia="Arial" w:hAnsi="Arial" w:cs="Arial"/>
          <w:b/>
          <w:color w:val="000000"/>
          <w:sz w:val="24"/>
          <w:szCs w:val="24"/>
        </w:rPr>
      </w:pPr>
      <w:r>
        <w:rPr>
          <w:rFonts w:ascii="Arial" w:eastAsia="Arial" w:hAnsi="Arial" w:cs="Arial"/>
          <w:b/>
          <w:color w:val="000000"/>
          <w:sz w:val="24"/>
          <w:szCs w:val="24"/>
        </w:rPr>
        <w:t>Summary</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11"/>
      </w:tblGrid>
      <w:tr w:rsidR="00AB507D" w14:paraId="5D0F5C42" w14:textId="77777777">
        <w:tc>
          <w:tcPr>
            <w:tcW w:w="2405" w:type="dxa"/>
            <w:shd w:val="clear" w:color="auto" w:fill="8EAADB"/>
          </w:tcPr>
          <w:p w14:paraId="15DD37FB" w14:textId="77777777" w:rsidR="00AB507D" w:rsidRDefault="00AB507D">
            <w:pPr>
              <w:rPr>
                <w:rFonts w:ascii="Arial" w:eastAsia="Arial" w:hAnsi="Arial" w:cs="Arial"/>
                <w:b/>
              </w:rPr>
            </w:pPr>
          </w:p>
          <w:p w14:paraId="62B945BD" w14:textId="77777777" w:rsidR="00AB507D" w:rsidRDefault="00BA0C79">
            <w:pPr>
              <w:rPr>
                <w:rFonts w:ascii="Arial" w:eastAsia="Arial" w:hAnsi="Arial" w:cs="Arial"/>
                <w:b/>
              </w:rPr>
            </w:pPr>
            <w:r>
              <w:rPr>
                <w:rFonts w:ascii="Arial" w:eastAsia="Arial" w:hAnsi="Arial" w:cs="Arial"/>
                <w:b/>
              </w:rPr>
              <w:t>Data Controller</w:t>
            </w:r>
          </w:p>
          <w:p w14:paraId="78B54E48" w14:textId="77777777" w:rsidR="00AB507D" w:rsidRDefault="00AB507D">
            <w:pPr>
              <w:rPr>
                <w:rFonts w:ascii="Arial" w:eastAsia="Arial" w:hAnsi="Arial" w:cs="Arial"/>
                <w:b/>
              </w:rPr>
            </w:pPr>
          </w:p>
        </w:tc>
        <w:tc>
          <w:tcPr>
            <w:tcW w:w="6611" w:type="dxa"/>
            <w:shd w:val="clear" w:color="auto" w:fill="D9E2F3"/>
          </w:tcPr>
          <w:p w14:paraId="5E890C34" w14:textId="77777777" w:rsidR="00AB507D" w:rsidRDefault="00AB507D">
            <w:pPr>
              <w:rPr>
                <w:rFonts w:ascii="Arial" w:eastAsia="Arial" w:hAnsi="Arial" w:cs="Arial"/>
              </w:rPr>
            </w:pPr>
          </w:p>
          <w:p w14:paraId="4AA5FE08" w14:textId="77777777" w:rsidR="00AB507D" w:rsidRDefault="00BA0C79">
            <w:pPr>
              <w:rPr>
                <w:rFonts w:ascii="Arial" w:eastAsia="Arial" w:hAnsi="Arial" w:cs="Arial"/>
              </w:rPr>
            </w:pPr>
            <w:r>
              <w:rPr>
                <w:rFonts w:ascii="Arial" w:eastAsia="Arial" w:hAnsi="Arial" w:cs="Arial"/>
              </w:rPr>
              <w:t>Each individual organisation remains a data controller</w:t>
            </w:r>
          </w:p>
        </w:tc>
      </w:tr>
      <w:tr w:rsidR="00AB507D" w14:paraId="7613A083" w14:textId="77777777">
        <w:tc>
          <w:tcPr>
            <w:tcW w:w="2405" w:type="dxa"/>
            <w:shd w:val="clear" w:color="auto" w:fill="8EAADB"/>
          </w:tcPr>
          <w:p w14:paraId="31534AA3" w14:textId="77777777" w:rsidR="00AB507D" w:rsidRDefault="00AB507D">
            <w:pPr>
              <w:rPr>
                <w:rFonts w:ascii="Arial" w:eastAsia="Arial" w:hAnsi="Arial" w:cs="Arial"/>
                <w:b/>
              </w:rPr>
            </w:pPr>
          </w:p>
          <w:p w14:paraId="63630FF3" w14:textId="77777777" w:rsidR="00AB507D" w:rsidRDefault="00BA0C79">
            <w:pPr>
              <w:rPr>
                <w:rFonts w:ascii="Arial" w:eastAsia="Arial" w:hAnsi="Arial" w:cs="Arial"/>
                <w:b/>
              </w:rPr>
            </w:pPr>
            <w:r>
              <w:rPr>
                <w:rFonts w:ascii="Arial" w:eastAsia="Arial" w:hAnsi="Arial" w:cs="Arial"/>
                <w:b/>
              </w:rPr>
              <w:t>Data Protection Officer</w:t>
            </w:r>
          </w:p>
          <w:p w14:paraId="6A67DB14" w14:textId="77777777" w:rsidR="00AB507D" w:rsidRDefault="00AB507D">
            <w:pPr>
              <w:rPr>
                <w:rFonts w:ascii="Arial" w:eastAsia="Arial" w:hAnsi="Arial" w:cs="Arial"/>
                <w:b/>
              </w:rPr>
            </w:pPr>
          </w:p>
        </w:tc>
        <w:tc>
          <w:tcPr>
            <w:tcW w:w="6611" w:type="dxa"/>
            <w:shd w:val="clear" w:color="auto" w:fill="D9E2F3"/>
            <w:vAlign w:val="center"/>
          </w:tcPr>
          <w:p w14:paraId="2D4C8D7F" w14:textId="77777777" w:rsidR="00AB507D" w:rsidRDefault="00BA0C79">
            <w:pPr>
              <w:rPr>
                <w:rFonts w:ascii="Arial" w:eastAsia="Arial" w:hAnsi="Arial" w:cs="Arial"/>
              </w:rPr>
            </w:pPr>
            <w:r>
              <w:rPr>
                <w:rFonts w:ascii="Arial" w:eastAsia="Arial" w:hAnsi="Arial" w:cs="Arial"/>
              </w:rPr>
              <w:t>Miles Dagnall</w:t>
            </w:r>
          </w:p>
          <w:p w14:paraId="6CDD04F2" w14:textId="77777777" w:rsidR="00AB507D" w:rsidRDefault="00A11953">
            <w:pPr>
              <w:rPr>
                <w:rFonts w:ascii="Arial" w:eastAsia="Arial" w:hAnsi="Arial" w:cs="Arial"/>
              </w:rPr>
            </w:pPr>
            <w:hyperlink r:id="rId10">
              <w:r w:rsidR="00BA0C79">
                <w:rPr>
                  <w:rFonts w:ascii="Arial" w:eastAsia="Arial" w:hAnsi="Arial" w:cs="Arial"/>
                  <w:color w:val="1155CC"/>
                  <w:u w:val="single"/>
                </w:rPr>
                <w:t>chpatients@jem-gdpr.co.uk</w:t>
              </w:r>
            </w:hyperlink>
            <w:r w:rsidR="00BA0C79">
              <w:rPr>
                <w:rFonts w:ascii="Arial" w:eastAsia="Arial" w:hAnsi="Arial" w:cs="Arial"/>
              </w:rPr>
              <w:t xml:space="preserve"> </w:t>
            </w:r>
          </w:p>
        </w:tc>
      </w:tr>
      <w:tr w:rsidR="00AB507D" w14:paraId="58AF6D73" w14:textId="77777777">
        <w:tc>
          <w:tcPr>
            <w:tcW w:w="2405" w:type="dxa"/>
            <w:shd w:val="clear" w:color="auto" w:fill="8EAADB"/>
            <w:vAlign w:val="center"/>
          </w:tcPr>
          <w:p w14:paraId="6A01B14E" w14:textId="77777777" w:rsidR="00AB507D" w:rsidRDefault="00BA0C79">
            <w:pPr>
              <w:rPr>
                <w:rFonts w:ascii="Arial" w:eastAsia="Arial" w:hAnsi="Arial" w:cs="Arial"/>
                <w:b/>
              </w:rPr>
            </w:pPr>
            <w:r>
              <w:rPr>
                <w:rFonts w:ascii="Arial" w:eastAsia="Arial" w:hAnsi="Arial" w:cs="Arial"/>
                <w:b/>
              </w:rPr>
              <w:t>Purpose of Processing your personal information</w:t>
            </w:r>
          </w:p>
          <w:p w14:paraId="5DFBF6F1" w14:textId="77777777" w:rsidR="00AB507D" w:rsidRDefault="00AB507D">
            <w:pPr>
              <w:rPr>
                <w:rFonts w:ascii="Arial" w:eastAsia="Arial" w:hAnsi="Arial" w:cs="Arial"/>
                <w:b/>
              </w:rPr>
            </w:pPr>
          </w:p>
        </w:tc>
        <w:tc>
          <w:tcPr>
            <w:tcW w:w="6611" w:type="dxa"/>
            <w:shd w:val="clear" w:color="auto" w:fill="D9E2F3"/>
            <w:vAlign w:val="center"/>
          </w:tcPr>
          <w:p w14:paraId="263D7430" w14:textId="77777777" w:rsidR="00AB507D" w:rsidRDefault="00BA0C79">
            <w:pPr>
              <w:rPr>
                <w:rFonts w:ascii="Arial" w:eastAsia="Arial" w:hAnsi="Arial" w:cs="Arial"/>
              </w:rPr>
            </w:pPr>
            <w:r>
              <w:rPr>
                <w:rFonts w:ascii="Arial" w:eastAsia="Arial" w:hAnsi="Arial" w:cs="Arial"/>
              </w:rPr>
              <w:t xml:space="preserve">To provide individuals and families in the Neighbourhood Team area with integrated direct care. </w:t>
            </w:r>
          </w:p>
          <w:p w14:paraId="1E9F19D9" w14:textId="77777777" w:rsidR="00AB507D" w:rsidRDefault="00AB507D">
            <w:pPr>
              <w:rPr>
                <w:rFonts w:ascii="Arial" w:eastAsia="Arial" w:hAnsi="Arial" w:cs="Arial"/>
              </w:rPr>
            </w:pPr>
          </w:p>
        </w:tc>
      </w:tr>
      <w:tr w:rsidR="00AB507D" w14:paraId="6E6489AB" w14:textId="77777777">
        <w:tc>
          <w:tcPr>
            <w:tcW w:w="2405" w:type="dxa"/>
            <w:shd w:val="clear" w:color="auto" w:fill="8EAADB"/>
            <w:vAlign w:val="center"/>
          </w:tcPr>
          <w:p w14:paraId="5D06C9E4" w14:textId="77777777" w:rsidR="00AB507D" w:rsidRDefault="00BA0C79">
            <w:pPr>
              <w:rPr>
                <w:rFonts w:ascii="Arial" w:eastAsia="Arial" w:hAnsi="Arial" w:cs="Arial"/>
                <w:b/>
              </w:rPr>
            </w:pPr>
            <w:r>
              <w:rPr>
                <w:rFonts w:ascii="Arial" w:eastAsia="Arial" w:hAnsi="Arial" w:cs="Arial"/>
                <w:b/>
              </w:rPr>
              <w:lastRenderedPageBreak/>
              <w:t>Lawful Basis for Processing your personal information</w:t>
            </w:r>
          </w:p>
        </w:tc>
        <w:tc>
          <w:tcPr>
            <w:tcW w:w="6611" w:type="dxa"/>
            <w:shd w:val="clear" w:color="auto" w:fill="D9E2F3"/>
            <w:vAlign w:val="center"/>
          </w:tcPr>
          <w:p w14:paraId="687C05FE" w14:textId="77777777" w:rsidR="00AB507D" w:rsidRDefault="00BA0C79">
            <w:pPr>
              <w:rPr>
                <w:rFonts w:ascii="Arial" w:eastAsia="Arial" w:hAnsi="Arial" w:cs="Arial"/>
              </w:rPr>
            </w:pPr>
            <w:r>
              <w:rPr>
                <w:rFonts w:ascii="Arial" w:eastAsia="Arial" w:hAnsi="Arial" w:cs="Arial"/>
              </w:rPr>
              <w:t>The processing of personal data in the delivery of direct care and for providers’ administrative purposes in this surgery and in support of direct care elsewhere is supported under the following Article 6 and 9 conditions of the GDPR:</w:t>
            </w:r>
          </w:p>
          <w:p w14:paraId="78FEDD20" w14:textId="77777777" w:rsidR="00AB507D" w:rsidRDefault="00AB507D">
            <w:pPr>
              <w:rPr>
                <w:rFonts w:ascii="Arial" w:eastAsia="Arial" w:hAnsi="Arial" w:cs="Arial"/>
              </w:rPr>
            </w:pPr>
          </w:p>
          <w:p w14:paraId="64761E7E" w14:textId="77777777" w:rsidR="00AB507D" w:rsidRDefault="00BA0C79">
            <w:pPr>
              <w:rPr>
                <w:rFonts w:ascii="Arial" w:eastAsia="Arial" w:hAnsi="Arial" w:cs="Arial"/>
              </w:rPr>
            </w:pPr>
            <w:r>
              <w:rPr>
                <w:rFonts w:ascii="Arial" w:eastAsia="Arial" w:hAnsi="Arial" w:cs="Arial"/>
              </w:rPr>
              <w:t>Article 6(1</w:t>
            </w:r>
            <w:proofErr w:type="gramStart"/>
            <w:r>
              <w:rPr>
                <w:rFonts w:ascii="Arial" w:eastAsia="Arial" w:hAnsi="Arial" w:cs="Arial"/>
              </w:rPr>
              <w:t>)(</w:t>
            </w:r>
            <w:proofErr w:type="gramEnd"/>
            <w:r>
              <w:rPr>
                <w:rFonts w:ascii="Arial" w:eastAsia="Arial" w:hAnsi="Arial" w:cs="Arial"/>
              </w:rPr>
              <w:t>e) ‘…necessary for the performance of a task carried out in the public interest or in the exercise of official authority…’.</w:t>
            </w:r>
          </w:p>
          <w:p w14:paraId="227CAA02" w14:textId="77777777" w:rsidR="00AB507D" w:rsidRDefault="00AB507D">
            <w:pPr>
              <w:rPr>
                <w:rFonts w:ascii="Arial" w:eastAsia="Arial" w:hAnsi="Arial" w:cs="Arial"/>
              </w:rPr>
            </w:pPr>
          </w:p>
          <w:p w14:paraId="2392C739" w14:textId="77777777" w:rsidR="00AB507D" w:rsidRDefault="00BA0C79">
            <w:pPr>
              <w:rPr>
                <w:rFonts w:ascii="Arial" w:eastAsia="Arial" w:hAnsi="Arial" w:cs="Arial"/>
              </w:rPr>
            </w:pPr>
            <w:r>
              <w:rPr>
                <w:rFonts w:ascii="Arial" w:eastAsia="Arial" w:hAnsi="Arial" w:cs="Arial"/>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0F1ADE6" w14:textId="77777777" w:rsidR="00AB507D" w:rsidRDefault="00AB507D">
            <w:pPr>
              <w:rPr>
                <w:rFonts w:ascii="Arial" w:eastAsia="Arial" w:hAnsi="Arial" w:cs="Arial"/>
              </w:rPr>
            </w:pPr>
          </w:p>
          <w:p w14:paraId="62A92260" w14:textId="77777777" w:rsidR="00AB507D" w:rsidRDefault="00BA0C79">
            <w:pPr>
              <w:rPr>
                <w:rFonts w:ascii="Arial" w:eastAsia="Arial" w:hAnsi="Arial" w:cs="Arial"/>
              </w:rPr>
            </w:pPr>
            <w:r>
              <w:rPr>
                <w:rFonts w:ascii="Arial" w:eastAsia="Arial" w:hAnsi="Arial" w:cs="Arial"/>
              </w:rPr>
              <w:t xml:space="preserve">Under the Common Law Duty of Confidence information can be shared for direct care purposes with implied consent where there </w:t>
            </w:r>
            <w:proofErr w:type="gramStart"/>
            <w:r>
              <w:rPr>
                <w:rFonts w:ascii="Arial" w:eastAsia="Arial" w:hAnsi="Arial" w:cs="Arial"/>
              </w:rPr>
              <w:t>is  a</w:t>
            </w:r>
            <w:proofErr w:type="gramEnd"/>
            <w:r>
              <w:rPr>
                <w:rFonts w:ascii="Arial" w:eastAsia="Arial" w:hAnsi="Arial" w:cs="Arial"/>
              </w:rPr>
              <w:t xml:space="preserve"> reasonable expectation that the care is in the best interests of the individual concerned.</w:t>
            </w:r>
          </w:p>
          <w:p w14:paraId="0D98A434" w14:textId="77777777" w:rsidR="00AB507D" w:rsidRDefault="00AB507D">
            <w:pPr>
              <w:rPr>
                <w:rFonts w:ascii="Arial" w:eastAsia="Arial" w:hAnsi="Arial" w:cs="Arial"/>
              </w:rPr>
            </w:pPr>
          </w:p>
          <w:p w14:paraId="33E024E0" w14:textId="77777777" w:rsidR="00AB507D" w:rsidRDefault="00BA0C79">
            <w:pPr>
              <w:rPr>
                <w:rFonts w:ascii="Arial" w:eastAsia="Arial" w:hAnsi="Arial" w:cs="Arial"/>
              </w:rPr>
            </w:pPr>
            <w:r>
              <w:rPr>
                <w:rFonts w:ascii="Arial" w:eastAsia="Arial" w:hAnsi="Arial" w:cs="Arial"/>
              </w:rPr>
              <w:t>Where it is beyond reasonable expectations then a member of the team will seek your consent for a referral so that information can be shared with other organisations.</w:t>
            </w:r>
          </w:p>
          <w:p w14:paraId="38F371E1" w14:textId="77777777" w:rsidR="00AB507D" w:rsidRDefault="00AB507D">
            <w:pPr>
              <w:rPr>
                <w:rFonts w:ascii="Arial" w:eastAsia="Arial" w:hAnsi="Arial" w:cs="Arial"/>
              </w:rPr>
            </w:pPr>
          </w:p>
        </w:tc>
      </w:tr>
      <w:tr w:rsidR="00AB507D" w14:paraId="35C724DA" w14:textId="77777777">
        <w:tc>
          <w:tcPr>
            <w:tcW w:w="2405" w:type="dxa"/>
            <w:shd w:val="clear" w:color="auto" w:fill="8EAADB"/>
            <w:vAlign w:val="center"/>
          </w:tcPr>
          <w:p w14:paraId="22026986" w14:textId="77777777" w:rsidR="00AB507D" w:rsidRDefault="00BA0C79">
            <w:pPr>
              <w:rPr>
                <w:rFonts w:ascii="Arial" w:eastAsia="Arial" w:hAnsi="Arial" w:cs="Arial"/>
                <w:b/>
              </w:rPr>
            </w:pPr>
            <w:r>
              <w:rPr>
                <w:rFonts w:ascii="Arial" w:eastAsia="Arial" w:hAnsi="Arial" w:cs="Arial"/>
                <w:b/>
              </w:rPr>
              <w:t>Recipient or categories of recipients of your personal data</w:t>
            </w:r>
          </w:p>
        </w:tc>
        <w:tc>
          <w:tcPr>
            <w:tcW w:w="6611" w:type="dxa"/>
            <w:shd w:val="clear" w:color="auto" w:fill="D9E2F3"/>
            <w:vAlign w:val="center"/>
          </w:tcPr>
          <w:p w14:paraId="5196EBA8" w14:textId="77777777" w:rsidR="00AB507D" w:rsidRDefault="00BA0C79">
            <w:pPr>
              <w:rPr>
                <w:rFonts w:ascii="Arial" w:eastAsia="Arial" w:hAnsi="Arial" w:cs="Arial"/>
              </w:rPr>
            </w:pPr>
            <w:r>
              <w:rPr>
                <w:rFonts w:ascii="Arial" w:eastAsia="Arial" w:hAnsi="Arial" w:cs="Arial"/>
              </w:rPr>
              <w:t>The data will be shared with health and care professionals who are part of the Neighbourhood Team. This includes:</w:t>
            </w:r>
          </w:p>
          <w:p w14:paraId="25DB6BCB" w14:textId="77777777" w:rsidR="00AB507D" w:rsidRDefault="00AB507D">
            <w:pPr>
              <w:rPr>
                <w:rFonts w:ascii="Arial" w:eastAsia="Arial" w:hAnsi="Arial" w:cs="Arial"/>
              </w:rPr>
            </w:pPr>
          </w:p>
          <w:p w14:paraId="6DC30377" w14:textId="77777777" w:rsidR="00AB507D" w:rsidRDefault="00BA0C79">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GPs</w:t>
            </w:r>
          </w:p>
          <w:p w14:paraId="6D68D953" w14:textId="77777777" w:rsidR="00AB507D" w:rsidRDefault="00BA0C79">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rPr>
              <w:t>Community health services (</w:t>
            </w:r>
            <w:proofErr w:type="spellStart"/>
            <w:r>
              <w:rPr>
                <w:rFonts w:ascii="Arial" w:eastAsia="Arial" w:hAnsi="Arial" w:cs="Arial"/>
              </w:rPr>
              <w:t>Homerton</w:t>
            </w:r>
            <w:proofErr w:type="spellEnd"/>
            <w:r>
              <w:rPr>
                <w:rFonts w:ascii="Arial" w:eastAsia="Arial" w:hAnsi="Arial" w:cs="Arial"/>
              </w:rPr>
              <w:t xml:space="preserve"> University Hospital)</w:t>
            </w:r>
          </w:p>
          <w:p w14:paraId="6A6630F9" w14:textId="77777777" w:rsidR="00AB507D" w:rsidRDefault="00BA0C79">
            <w:pPr>
              <w:numPr>
                <w:ilvl w:val="0"/>
                <w:numId w:val="4"/>
              </w:numPr>
              <w:pBdr>
                <w:top w:val="nil"/>
                <w:left w:val="nil"/>
                <w:bottom w:val="nil"/>
                <w:right w:val="nil"/>
                <w:between w:val="nil"/>
              </w:pBdr>
              <w:spacing w:line="259" w:lineRule="auto"/>
              <w:rPr>
                <w:rFonts w:ascii="Arial" w:eastAsia="Arial" w:hAnsi="Arial" w:cs="Arial"/>
              </w:rPr>
            </w:pPr>
            <w:r>
              <w:rPr>
                <w:rFonts w:ascii="Arial" w:eastAsia="Arial" w:hAnsi="Arial" w:cs="Arial"/>
              </w:rPr>
              <w:t>Adult social services (City of London and London Borough of Hackney)</w:t>
            </w:r>
          </w:p>
          <w:p w14:paraId="6D71A8FB" w14:textId="77777777" w:rsidR="00AB507D" w:rsidRDefault="00BA0C79">
            <w:pPr>
              <w:numPr>
                <w:ilvl w:val="0"/>
                <w:numId w:val="4"/>
              </w:numPr>
              <w:pBdr>
                <w:top w:val="nil"/>
                <w:left w:val="nil"/>
                <w:bottom w:val="nil"/>
                <w:right w:val="nil"/>
                <w:between w:val="nil"/>
              </w:pBdr>
              <w:spacing w:line="259" w:lineRule="auto"/>
              <w:rPr>
                <w:rFonts w:ascii="Arial" w:eastAsia="Arial" w:hAnsi="Arial" w:cs="Arial"/>
              </w:rPr>
            </w:pPr>
            <w:r>
              <w:rPr>
                <w:rFonts w:ascii="Arial" w:eastAsia="Arial" w:hAnsi="Arial" w:cs="Arial"/>
              </w:rPr>
              <w:t>Mental health trust (East London Foundation Trust)</w:t>
            </w:r>
          </w:p>
          <w:p w14:paraId="3C6C8DEF" w14:textId="77777777" w:rsidR="00AB507D" w:rsidRDefault="00BA0C79">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rPr>
              <w:t>Social Prescribing and Community Navigation (Family Action and City Connections)</w:t>
            </w:r>
          </w:p>
          <w:p w14:paraId="2B8DE144" w14:textId="77777777" w:rsidR="00AB507D" w:rsidRDefault="00AB507D">
            <w:pPr>
              <w:pBdr>
                <w:top w:val="nil"/>
                <w:left w:val="nil"/>
                <w:bottom w:val="nil"/>
                <w:right w:val="nil"/>
                <w:between w:val="nil"/>
              </w:pBdr>
              <w:spacing w:line="259" w:lineRule="auto"/>
              <w:rPr>
                <w:rFonts w:ascii="Arial" w:eastAsia="Arial" w:hAnsi="Arial" w:cs="Arial"/>
              </w:rPr>
            </w:pPr>
          </w:p>
          <w:p w14:paraId="7D07C691" w14:textId="77777777" w:rsidR="00AB507D" w:rsidRDefault="00BA0C79">
            <w:pPr>
              <w:pBdr>
                <w:top w:val="nil"/>
                <w:left w:val="nil"/>
                <w:bottom w:val="nil"/>
                <w:right w:val="nil"/>
                <w:between w:val="nil"/>
              </w:pBdr>
              <w:spacing w:line="259" w:lineRule="auto"/>
              <w:rPr>
                <w:rFonts w:ascii="Arial" w:eastAsia="Arial" w:hAnsi="Arial" w:cs="Arial"/>
              </w:rPr>
            </w:pPr>
            <w:r>
              <w:rPr>
                <w:rFonts w:ascii="Arial" w:eastAsia="Arial" w:hAnsi="Arial" w:cs="Arial"/>
              </w:rPr>
              <w:t>In addition, information may be shared with other organisations involved in your care. This will be made known to you. This could include:</w:t>
            </w:r>
          </w:p>
          <w:p w14:paraId="2E5992DA" w14:textId="77777777" w:rsidR="00AB507D" w:rsidRDefault="00AB507D">
            <w:pPr>
              <w:pBdr>
                <w:top w:val="nil"/>
                <w:left w:val="nil"/>
                <w:bottom w:val="nil"/>
                <w:right w:val="nil"/>
                <w:between w:val="nil"/>
              </w:pBdr>
              <w:spacing w:line="259" w:lineRule="auto"/>
              <w:rPr>
                <w:rFonts w:ascii="Arial" w:eastAsia="Arial" w:hAnsi="Arial" w:cs="Arial"/>
              </w:rPr>
            </w:pPr>
          </w:p>
          <w:p w14:paraId="3D637782" w14:textId="77777777" w:rsidR="00AB507D" w:rsidRDefault="00BA0C79">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rPr>
              <w:t>Hospital specialist services</w:t>
            </w:r>
          </w:p>
          <w:p w14:paraId="2BEC868D" w14:textId="77777777" w:rsidR="00AB507D" w:rsidRDefault="00BA0C79">
            <w:pPr>
              <w:numPr>
                <w:ilvl w:val="0"/>
                <w:numId w:val="4"/>
              </w:numPr>
              <w:pBdr>
                <w:top w:val="nil"/>
                <w:left w:val="nil"/>
                <w:bottom w:val="nil"/>
                <w:right w:val="nil"/>
                <w:between w:val="nil"/>
              </w:pBdr>
              <w:spacing w:line="259" w:lineRule="auto"/>
              <w:rPr>
                <w:rFonts w:ascii="Arial" w:eastAsia="Arial" w:hAnsi="Arial" w:cs="Arial"/>
              </w:rPr>
            </w:pPr>
            <w:r>
              <w:rPr>
                <w:rFonts w:ascii="Arial" w:eastAsia="Arial" w:hAnsi="Arial" w:cs="Arial"/>
              </w:rPr>
              <w:t>Mental health specialist services</w:t>
            </w:r>
          </w:p>
          <w:p w14:paraId="2BF29E46" w14:textId="77777777" w:rsidR="00AB507D" w:rsidRDefault="00BA0C79">
            <w:pPr>
              <w:numPr>
                <w:ilvl w:val="0"/>
                <w:numId w:val="4"/>
              </w:numPr>
              <w:pBdr>
                <w:top w:val="nil"/>
                <w:left w:val="nil"/>
                <w:bottom w:val="nil"/>
                <w:right w:val="nil"/>
                <w:between w:val="nil"/>
              </w:pBdr>
              <w:spacing w:line="259" w:lineRule="auto"/>
              <w:rPr>
                <w:rFonts w:ascii="Arial" w:eastAsia="Arial" w:hAnsi="Arial" w:cs="Arial"/>
              </w:rPr>
            </w:pPr>
            <w:r>
              <w:rPr>
                <w:rFonts w:ascii="Arial" w:eastAsia="Arial" w:hAnsi="Arial" w:cs="Arial"/>
              </w:rPr>
              <w:t>Palliative care services</w:t>
            </w:r>
          </w:p>
          <w:p w14:paraId="15AEAF1C" w14:textId="77777777" w:rsidR="00AB507D" w:rsidRDefault="00BA0C79">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NHS pharmacists</w:t>
            </w:r>
          </w:p>
          <w:p w14:paraId="69808A2E" w14:textId="77777777" w:rsidR="00AB507D" w:rsidRDefault="00BA0C79">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Independent Contractors such as dentists, opticians, pharmacists </w:t>
            </w:r>
          </w:p>
          <w:p w14:paraId="0341EBB8" w14:textId="77777777" w:rsidR="00AB507D" w:rsidRDefault="00BA0C79">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Voluntary Sector Providers and social prescribers</w:t>
            </w:r>
          </w:p>
          <w:p w14:paraId="12FC9FA1" w14:textId="77777777" w:rsidR="00AB507D" w:rsidRDefault="00BA0C79">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Ambulance Trusts </w:t>
            </w:r>
          </w:p>
          <w:p w14:paraId="0084964C" w14:textId="77777777" w:rsidR="00AB507D" w:rsidRDefault="00BA0C79">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rPr>
              <w:t>L</w:t>
            </w:r>
            <w:r>
              <w:rPr>
                <w:rFonts w:ascii="Arial" w:eastAsia="Arial" w:hAnsi="Arial" w:cs="Arial"/>
                <w:color w:val="000000"/>
              </w:rPr>
              <w:t>ocal Authorit</w:t>
            </w:r>
            <w:r>
              <w:rPr>
                <w:rFonts w:ascii="Arial" w:eastAsia="Arial" w:hAnsi="Arial" w:cs="Arial"/>
              </w:rPr>
              <w:t>y services</w:t>
            </w:r>
            <w:r>
              <w:rPr>
                <w:rFonts w:ascii="Arial" w:eastAsia="Arial" w:hAnsi="Arial" w:cs="Arial"/>
                <w:color w:val="000000"/>
              </w:rPr>
              <w:t xml:space="preserve"> such as housing</w:t>
            </w:r>
          </w:p>
          <w:p w14:paraId="79868B91" w14:textId="77777777" w:rsidR="00AB507D" w:rsidRDefault="00BA0C79">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Education Services </w:t>
            </w:r>
          </w:p>
          <w:p w14:paraId="39A52F17" w14:textId="77777777" w:rsidR="00AB507D" w:rsidRDefault="00BA0C79">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Fire and Rescue Services </w:t>
            </w:r>
          </w:p>
          <w:p w14:paraId="110C5CA6" w14:textId="77777777" w:rsidR="00AB507D" w:rsidRDefault="00BA0C79">
            <w:pPr>
              <w:numPr>
                <w:ilvl w:val="0"/>
                <w:numId w:val="4"/>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Police &amp; Judicial Services</w:t>
            </w:r>
          </w:p>
          <w:p w14:paraId="224B173C" w14:textId="77777777" w:rsidR="00AB507D" w:rsidRDefault="00AB507D">
            <w:pPr>
              <w:rPr>
                <w:rFonts w:ascii="Arial" w:eastAsia="Arial" w:hAnsi="Arial" w:cs="Arial"/>
              </w:rPr>
            </w:pPr>
          </w:p>
        </w:tc>
      </w:tr>
      <w:tr w:rsidR="00AB507D" w14:paraId="27F0FA23" w14:textId="77777777">
        <w:tc>
          <w:tcPr>
            <w:tcW w:w="2405" w:type="dxa"/>
            <w:shd w:val="clear" w:color="auto" w:fill="8EAADB"/>
            <w:vAlign w:val="center"/>
          </w:tcPr>
          <w:p w14:paraId="33DD80AF" w14:textId="77777777" w:rsidR="00AB507D" w:rsidRDefault="00BA0C79">
            <w:pPr>
              <w:rPr>
                <w:rFonts w:ascii="Arial" w:eastAsia="Arial" w:hAnsi="Arial" w:cs="Arial"/>
                <w:b/>
              </w:rPr>
            </w:pPr>
            <w:r>
              <w:rPr>
                <w:rFonts w:ascii="Arial" w:eastAsia="Arial" w:hAnsi="Arial" w:cs="Arial"/>
                <w:b/>
              </w:rPr>
              <w:lastRenderedPageBreak/>
              <w:t>Your right to object</w:t>
            </w:r>
          </w:p>
        </w:tc>
        <w:tc>
          <w:tcPr>
            <w:tcW w:w="6611" w:type="dxa"/>
            <w:shd w:val="clear" w:color="auto" w:fill="D9E2F3"/>
            <w:vAlign w:val="center"/>
          </w:tcPr>
          <w:p w14:paraId="539E89F9" w14:textId="77777777" w:rsidR="00AB507D" w:rsidRDefault="00BA0C79">
            <w:pPr>
              <w:rPr>
                <w:rFonts w:ascii="Arial" w:eastAsia="Arial" w:hAnsi="Arial" w:cs="Arial"/>
              </w:rPr>
            </w:pPr>
            <w:r>
              <w:rPr>
                <w:rFonts w:ascii="Arial" w:eastAsia="Arial" w:hAnsi="Arial" w:cs="Arial"/>
              </w:rPr>
              <w:t>You have the right to object to some or all the information being processed, which is detailed under Article 21 of the GDPR.</w:t>
            </w:r>
          </w:p>
          <w:p w14:paraId="041FEB7B" w14:textId="77777777" w:rsidR="00AB507D" w:rsidRDefault="00AB507D">
            <w:pPr>
              <w:rPr>
                <w:rFonts w:ascii="Arial" w:eastAsia="Arial" w:hAnsi="Arial" w:cs="Arial"/>
              </w:rPr>
            </w:pPr>
          </w:p>
          <w:p w14:paraId="57996EE0" w14:textId="77777777" w:rsidR="00AB507D" w:rsidRDefault="00BA0C79">
            <w:pPr>
              <w:rPr>
                <w:rFonts w:ascii="Arial" w:eastAsia="Arial" w:hAnsi="Arial" w:cs="Arial"/>
              </w:rPr>
            </w:pPr>
            <w:r>
              <w:rPr>
                <w:rFonts w:ascii="Arial" w:eastAsia="Arial" w:hAnsi="Arial" w:cs="Arial"/>
              </w:rPr>
              <w:t>Please contact the Neighbourhood MDT Administrator in the first instance or the Data Protection Officer. Details of both are provided below.</w:t>
            </w:r>
          </w:p>
          <w:p w14:paraId="343F731F" w14:textId="77777777" w:rsidR="00AB507D" w:rsidRDefault="00AB507D">
            <w:pPr>
              <w:rPr>
                <w:rFonts w:ascii="Arial" w:eastAsia="Arial" w:hAnsi="Arial" w:cs="Arial"/>
              </w:rPr>
            </w:pPr>
          </w:p>
          <w:p w14:paraId="01304DBF" w14:textId="77777777" w:rsidR="00AB507D" w:rsidRDefault="00BA0C79">
            <w:pPr>
              <w:rPr>
                <w:rFonts w:ascii="Arial" w:eastAsia="Arial" w:hAnsi="Arial" w:cs="Arial"/>
              </w:rPr>
            </w:pPr>
            <w:r>
              <w:rPr>
                <w:rFonts w:ascii="Arial" w:eastAsia="Arial" w:hAnsi="Arial" w:cs="Arial"/>
              </w:rPr>
              <w:t xml:space="preserve">You should be aware that this is a right to raise an </w:t>
            </w:r>
            <w:proofErr w:type="gramStart"/>
            <w:r>
              <w:rPr>
                <w:rFonts w:ascii="Arial" w:eastAsia="Arial" w:hAnsi="Arial" w:cs="Arial"/>
              </w:rPr>
              <w:t>objection, that</w:t>
            </w:r>
            <w:proofErr w:type="gramEnd"/>
            <w:r>
              <w:rPr>
                <w:rFonts w:ascii="Arial" w:eastAsia="Arial" w:hAnsi="Arial" w:cs="Arial"/>
              </w:rPr>
              <w:t xml:space="preserve"> is not the same as having an absolute right to have your wishes granted in every circumstance.</w:t>
            </w:r>
          </w:p>
          <w:p w14:paraId="352357ED" w14:textId="77777777" w:rsidR="00AB507D" w:rsidRDefault="00AB507D">
            <w:pPr>
              <w:rPr>
                <w:rFonts w:ascii="Arial" w:eastAsia="Arial" w:hAnsi="Arial" w:cs="Arial"/>
              </w:rPr>
            </w:pPr>
          </w:p>
        </w:tc>
      </w:tr>
      <w:tr w:rsidR="00AB507D" w14:paraId="2A1E742D" w14:textId="77777777">
        <w:tc>
          <w:tcPr>
            <w:tcW w:w="2405" w:type="dxa"/>
            <w:shd w:val="clear" w:color="auto" w:fill="8EAADB"/>
            <w:vAlign w:val="center"/>
          </w:tcPr>
          <w:p w14:paraId="62B8EA4A" w14:textId="77777777" w:rsidR="00AB507D" w:rsidRDefault="00BA0C79">
            <w:pPr>
              <w:rPr>
                <w:rFonts w:ascii="Arial" w:eastAsia="Arial" w:hAnsi="Arial" w:cs="Arial"/>
                <w:b/>
              </w:rPr>
            </w:pPr>
            <w:r>
              <w:rPr>
                <w:rFonts w:ascii="Arial" w:eastAsia="Arial" w:hAnsi="Arial" w:cs="Arial"/>
                <w:b/>
              </w:rPr>
              <w:t>Your right to access and correction</w:t>
            </w:r>
          </w:p>
        </w:tc>
        <w:tc>
          <w:tcPr>
            <w:tcW w:w="6611" w:type="dxa"/>
            <w:shd w:val="clear" w:color="auto" w:fill="D9E2F3"/>
            <w:vAlign w:val="center"/>
          </w:tcPr>
          <w:p w14:paraId="6B010BB5" w14:textId="77777777" w:rsidR="00AB507D" w:rsidRDefault="00BA0C79">
            <w:pPr>
              <w:rPr>
                <w:rFonts w:ascii="Arial" w:eastAsia="Arial" w:hAnsi="Arial" w:cs="Arial"/>
              </w:rPr>
            </w:pPr>
            <w:r>
              <w:rPr>
                <w:rFonts w:ascii="Arial" w:eastAsia="Arial" w:hAnsi="Arial" w:cs="Arial"/>
              </w:rPr>
              <w:t>You have the right to access your data by means of a Subject Access Request (SAR) and to have any inaccuracies corrected.</w:t>
            </w:r>
          </w:p>
          <w:p w14:paraId="222B19CA" w14:textId="77777777" w:rsidR="00AB507D" w:rsidRDefault="00AB507D">
            <w:pPr>
              <w:rPr>
                <w:rFonts w:ascii="Arial" w:eastAsia="Arial" w:hAnsi="Arial" w:cs="Arial"/>
              </w:rPr>
            </w:pPr>
          </w:p>
          <w:p w14:paraId="6A8917BF" w14:textId="77777777" w:rsidR="00AB507D" w:rsidRDefault="00BA0C79">
            <w:pPr>
              <w:rPr>
                <w:rFonts w:ascii="Arial" w:eastAsia="Arial" w:hAnsi="Arial" w:cs="Arial"/>
              </w:rPr>
            </w:pPr>
            <w:r>
              <w:rPr>
                <w:rFonts w:ascii="Arial" w:eastAsia="Arial" w:hAnsi="Arial" w:cs="Arial"/>
              </w:rPr>
              <w:t>There is no right to have accurate medical or social care records deleted except when ordered by a court of Law.</w:t>
            </w:r>
          </w:p>
          <w:p w14:paraId="2860F186" w14:textId="77777777" w:rsidR="00AB507D" w:rsidRDefault="00AB507D">
            <w:pPr>
              <w:rPr>
                <w:rFonts w:ascii="Arial" w:eastAsia="Arial" w:hAnsi="Arial" w:cs="Arial"/>
              </w:rPr>
            </w:pPr>
          </w:p>
        </w:tc>
      </w:tr>
      <w:tr w:rsidR="00AB507D" w14:paraId="687A1710" w14:textId="77777777">
        <w:tc>
          <w:tcPr>
            <w:tcW w:w="2405" w:type="dxa"/>
            <w:shd w:val="clear" w:color="auto" w:fill="8EAADB"/>
            <w:vAlign w:val="center"/>
          </w:tcPr>
          <w:p w14:paraId="6D5BBBA9" w14:textId="77777777" w:rsidR="00AB507D" w:rsidRDefault="00BA0C79">
            <w:pPr>
              <w:rPr>
                <w:rFonts w:ascii="Arial" w:eastAsia="Arial" w:hAnsi="Arial" w:cs="Arial"/>
                <w:b/>
              </w:rPr>
            </w:pPr>
            <w:r>
              <w:rPr>
                <w:rFonts w:ascii="Arial" w:eastAsia="Arial" w:hAnsi="Arial" w:cs="Arial"/>
                <w:b/>
              </w:rPr>
              <w:t>How long do we hold your personal data for?</w:t>
            </w:r>
          </w:p>
        </w:tc>
        <w:tc>
          <w:tcPr>
            <w:tcW w:w="6611" w:type="dxa"/>
            <w:shd w:val="clear" w:color="auto" w:fill="D9E2F3"/>
            <w:vAlign w:val="center"/>
          </w:tcPr>
          <w:p w14:paraId="733B3003" w14:textId="77777777" w:rsidR="00AB507D" w:rsidRDefault="00BA0C79">
            <w:pPr>
              <w:rPr>
                <w:rFonts w:ascii="Arial" w:eastAsia="Arial" w:hAnsi="Arial" w:cs="Arial"/>
              </w:rPr>
            </w:pPr>
            <w:r>
              <w:rPr>
                <w:rFonts w:ascii="Arial" w:eastAsia="Arial" w:hAnsi="Arial" w:cs="Arial"/>
              </w:rPr>
              <w:t xml:space="preserve">Each member of the Neighbourhood Team retains your personal data in line with </w:t>
            </w:r>
            <w:proofErr w:type="gramStart"/>
            <w:r>
              <w:rPr>
                <w:rFonts w:ascii="Arial" w:eastAsia="Arial" w:hAnsi="Arial" w:cs="Arial"/>
              </w:rPr>
              <w:t>both national</w:t>
            </w:r>
            <w:proofErr w:type="gramEnd"/>
            <w:r>
              <w:rPr>
                <w:rFonts w:ascii="Arial" w:eastAsia="Arial" w:hAnsi="Arial" w:cs="Arial"/>
              </w:rPr>
              <w:t xml:space="preserve"> guidance, UK law and sector regulations.</w:t>
            </w:r>
          </w:p>
          <w:p w14:paraId="40ADD967" w14:textId="77777777" w:rsidR="00AB507D" w:rsidRDefault="00AB507D">
            <w:pPr>
              <w:rPr>
                <w:rFonts w:ascii="Arial" w:eastAsia="Arial" w:hAnsi="Arial" w:cs="Arial"/>
              </w:rPr>
            </w:pPr>
          </w:p>
        </w:tc>
      </w:tr>
      <w:tr w:rsidR="00AB507D" w14:paraId="6F215F22" w14:textId="77777777">
        <w:trPr>
          <w:trHeight w:val="7135"/>
        </w:trPr>
        <w:tc>
          <w:tcPr>
            <w:tcW w:w="2405" w:type="dxa"/>
            <w:shd w:val="clear" w:color="auto" w:fill="8EAADB"/>
            <w:vAlign w:val="center"/>
          </w:tcPr>
          <w:p w14:paraId="2ED3A811" w14:textId="77777777" w:rsidR="00AB507D" w:rsidRDefault="00BA0C79">
            <w:pPr>
              <w:rPr>
                <w:rFonts w:ascii="Arial" w:eastAsia="Arial" w:hAnsi="Arial" w:cs="Arial"/>
                <w:b/>
              </w:rPr>
            </w:pPr>
            <w:r>
              <w:rPr>
                <w:rFonts w:ascii="Arial" w:eastAsia="Arial" w:hAnsi="Arial" w:cs="Arial"/>
                <w:b/>
              </w:rPr>
              <w:t>Your right to complain</w:t>
            </w:r>
          </w:p>
        </w:tc>
        <w:tc>
          <w:tcPr>
            <w:tcW w:w="6611" w:type="dxa"/>
            <w:shd w:val="clear" w:color="auto" w:fill="D9E2F3"/>
            <w:vAlign w:val="center"/>
          </w:tcPr>
          <w:p w14:paraId="08E35332" w14:textId="77777777" w:rsidR="00AB507D" w:rsidRDefault="00BA0C79">
            <w:pPr>
              <w:rPr>
                <w:rFonts w:ascii="Arial" w:eastAsia="Arial" w:hAnsi="Arial" w:cs="Arial"/>
              </w:rPr>
            </w:pPr>
            <w:r>
              <w:rPr>
                <w:rFonts w:ascii="Arial" w:eastAsia="Arial" w:hAnsi="Arial" w:cs="Arial"/>
              </w:rPr>
              <w:t xml:space="preserve">If you have a question or wish to complain about the use of your data, you should contact: </w:t>
            </w:r>
          </w:p>
          <w:p w14:paraId="13FB4F6D" w14:textId="77777777" w:rsidR="00AB507D" w:rsidRDefault="00AB507D">
            <w:pPr>
              <w:rPr>
                <w:rFonts w:ascii="Arial" w:eastAsia="Arial" w:hAnsi="Arial" w:cs="Arial"/>
              </w:rPr>
            </w:pPr>
          </w:p>
          <w:p w14:paraId="2B22CD29" w14:textId="77777777" w:rsidR="00AB507D" w:rsidRDefault="00A11953">
            <w:pPr>
              <w:rPr>
                <w:rFonts w:ascii="Arial" w:eastAsia="Arial" w:hAnsi="Arial" w:cs="Arial"/>
              </w:rPr>
            </w:pPr>
            <w:hyperlink r:id="rId11">
              <w:r w:rsidR="00BA0C79">
                <w:rPr>
                  <w:rFonts w:ascii="Arial" w:eastAsia="Arial" w:hAnsi="Arial" w:cs="Arial"/>
                  <w:color w:val="1155CC"/>
                  <w:u w:val="single"/>
                </w:rPr>
                <w:t>huh-tr.neighbourhoods.admin@nhs.net</w:t>
              </w:r>
            </w:hyperlink>
            <w:r w:rsidR="00BA0C79">
              <w:rPr>
                <w:rFonts w:ascii="Arial" w:eastAsia="Arial" w:hAnsi="Arial" w:cs="Arial"/>
              </w:rPr>
              <w:t xml:space="preserve"> </w:t>
            </w:r>
            <w:r w:rsidR="00BA0C79">
              <w:rPr>
                <w:rFonts w:ascii="Arial" w:eastAsia="Arial" w:hAnsi="Arial" w:cs="Arial"/>
                <w:highlight w:val="yellow"/>
              </w:rPr>
              <w:t xml:space="preserve"> </w:t>
            </w:r>
            <w:r w:rsidR="00BA0C79">
              <w:rPr>
                <w:rFonts w:ascii="Arial" w:eastAsia="Arial" w:hAnsi="Arial" w:cs="Arial"/>
              </w:rPr>
              <w:t xml:space="preserve">     </w:t>
            </w:r>
          </w:p>
          <w:p w14:paraId="71255916" w14:textId="77777777" w:rsidR="00AB507D" w:rsidRDefault="00AB507D">
            <w:pPr>
              <w:rPr>
                <w:rFonts w:ascii="Arial" w:eastAsia="Arial" w:hAnsi="Arial" w:cs="Arial"/>
              </w:rPr>
            </w:pPr>
          </w:p>
          <w:p w14:paraId="40D78DDD" w14:textId="77777777" w:rsidR="00AB507D" w:rsidRDefault="00BA0C79">
            <w:pPr>
              <w:rPr>
                <w:rFonts w:ascii="Arial" w:eastAsia="Arial" w:hAnsi="Arial" w:cs="Arial"/>
              </w:rPr>
            </w:pPr>
            <w:r>
              <w:rPr>
                <w:rFonts w:ascii="Arial" w:eastAsia="Arial" w:hAnsi="Arial" w:cs="Arial"/>
              </w:rPr>
              <w:t>or contact the Data Protection Officer, Miles Dagnall at:</w:t>
            </w:r>
          </w:p>
          <w:p w14:paraId="286A2E47" w14:textId="77777777" w:rsidR="00AB507D" w:rsidRDefault="00BA0C79">
            <w:pPr>
              <w:rPr>
                <w:rFonts w:ascii="Arial" w:eastAsia="Arial" w:hAnsi="Arial" w:cs="Arial"/>
                <w:color w:val="2F5496"/>
              </w:rPr>
            </w:pPr>
            <w:r>
              <w:rPr>
                <w:rFonts w:ascii="Arial" w:eastAsia="Arial" w:hAnsi="Arial" w:cs="Arial"/>
                <w:color w:val="2F5496"/>
              </w:rPr>
              <w:t>chpatients@jem-gdpr.co.uk.</w:t>
            </w:r>
          </w:p>
          <w:p w14:paraId="0C7E2F37" w14:textId="77777777" w:rsidR="00AB507D" w:rsidRDefault="00AB507D">
            <w:pPr>
              <w:rPr>
                <w:rFonts w:ascii="Arial" w:eastAsia="Arial" w:hAnsi="Arial" w:cs="Arial"/>
              </w:rPr>
            </w:pPr>
          </w:p>
          <w:p w14:paraId="5FE60727" w14:textId="77777777" w:rsidR="00AB507D" w:rsidRDefault="00BA0C79">
            <w:pPr>
              <w:rPr>
                <w:rFonts w:ascii="Arial" w:eastAsia="Arial" w:hAnsi="Arial" w:cs="Arial"/>
              </w:rPr>
            </w:pPr>
            <w:r>
              <w:rPr>
                <w:rFonts w:ascii="Arial" w:eastAsia="Arial" w:hAnsi="Arial" w:cs="Arial"/>
              </w:rPr>
              <w:t xml:space="preserve">The use of personal data is overseen by the Information Commissioners Office, often known as the ICO. </w:t>
            </w:r>
          </w:p>
          <w:p w14:paraId="16AD4986" w14:textId="77777777" w:rsidR="00AB507D" w:rsidRDefault="00AB507D">
            <w:pPr>
              <w:rPr>
                <w:rFonts w:ascii="Arial" w:eastAsia="Arial" w:hAnsi="Arial" w:cs="Arial"/>
              </w:rPr>
            </w:pPr>
          </w:p>
          <w:p w14:paraId="10EA51CE" w14:textId="77777777" w:rsidR="00AB507D" w:rsidRDefault="00BA0C79">
            <w:pPr>
              <w:rPr>
                <w:rFonts w:ascii="Arial" w:eastAsia="Arial" w:hAnsi="Arial" w:cs="Arial"/>
              </w:rPr>
            </w:pPr>
            <w:r>
              <w:rPr>
                <w:rFonts w:ascii="Arial" w:eastAsia="Arial" w:hAnsi="Arial" w:cs="Arial"/>
              </w:rPr>
              <w:t>If you wish to complain or raise a concern with the ICO, they can be contacted via their website:</w:t>
            </w:r>
          </w:p>
          <w:p w14:paraId="08510130" w14:textId="77777777" w:rsidR="00AB507D" w:rsidRDefault="00AB507D">
            <w:pPr>
              <w:rPr>
                <w:rFonts w:ascii="Arial" w:eastAsia="Arial" w:hAnsi="Arial" w:cs="Arial"/>
              </w:rPr>
            </w:pPr>
          </w:p>
          <w:p w14:paraId="26A74E81" w14:textId="77777777" w:rsidR="00AB507D" w:rsidRDefault="00A11953">
            <w:pPr>
              <w:rPr>
                <w:rFonts w:ascii="Arial" w:eastAsia="Arial" w:hAnsi="Arial" w:cs="Arial"/>
              </w:rPr>
            </w:pPr>
            <w:hyperlink r:id="rId12">
              <w:r w:rsidR="00BA0C79">
                <w:rPr>
                  <w:rFonts w:ascii="Arial" w:eastAsia="Arial" w:hAnsi="Arial" w:cs="Arial"/>
                  <w:color w:val="000000"/>
                  <w:u w:val="single"/>
                </w:rPr>
                <w:t xml:space="preserve">https://ico.org.uk/global/contact-us/ </w:t>
              </w:r>
            </w:hyperlink>
            <w:r w:rsidR="00BA0C79">
              <w:rPr>
                <w:rFonts w:ascii="Arial" w:eastAsia="Arial" w:hAnsi="Arial" w:cs="Arial"/>
              </w:rPr>
              <w:t xml:space="preserve"> </w:t>
            </w:r>
          </w:p>
          <w:p w14:paraId="7B7B69F3" w14:textId="77777777" w:rsidR="00AB507D" w:rsidRDefault="00AB507D">
            <w:pPr>
              <w:rPr>
                <w:rFonts w:ascii="Arial" w:eastAsia="Arial" w:hAnsi="Arial" w:cs="Arial"/>
              </w:rPr>
            </w:pPr>
          </w:p>
          <w:p w14:paraId="489C8D3B" w14:textId="77777777" w:rsidR="00AB507D" w:rsidRDefault="00BA0C79">
            <w:pPr>
              <w:rPr>
                <w:rFonts w:ascii="Arial" w:eastAsia="Arial" w:hAnsi="Arial" w:cs="Arial"/>
              </w:rPr>
            </w:pPr>
            <w:r>
              <w:rPr>
                <w:rFonts w:ascii="Arial" w:eastAsia="Arial" w:hAnsi="Arial" w:cs="Arial"/>
              </w:rPr>
              <w:t>Or you can also call their helpline</w:t>
            </w:r>
          </w:p>
          <w:p w14:paraId="38E2F750" w14:textId="77777777" w:rsidR="00AB507D" w:rsidRDefault="00BA0C79">
            <w:pPr>
              <w:rPr>
                <w:rFonts w:ascii="Arial" w:eastAsia="Arial" w:hAnsi="Arial" w:cs="Arial"/>
              </w:rPr>
            </w:pPr>
            <w:r>
              <w:rPr>
                <w:rFonts w:ascii="Arial" w:eastAsia="Arial" w:hAnsi="Arial" w:cs="Arial"/>
              </w:rPr>
              <w:t xml:space="preserve"> </w:t>
            </w:r>
          </w:p>
          <w:p w14:paraId="76367A99" w14:textId="77777777" w:rsidR="00AB507D" w:rsidRDefault="00BA0C79">
            <w:pPr>
              <w:rPr>
                <w:rFonts w:ascii="Arial" w:eastAsia="Arial" w:hAnsi="Arial" w:cs="Arial"/>
              </w:rPr>
            </w:pPr>
            <w:r>
              <w:rPr>
                <w:rFonts w:ascii="Arial" w:eastAsia="Arial" w:hAnsi="Arial" w:cs="Arial"/>
              </w:rPr>
              <w:t>Tel: 0303 123 1113 (local rate)</w:t>
            </w:r>
          </w:p>
          <w:p w14:paraId="230A24D0" w14:textId="77777777" w:rsidR="00AB507D" w:rsidRDefault="00BA0C79">
            <w:pPr>
              <w:rPr>
                <w:rFonts w:ascii="Arial" w:eastAsia="Arial" w:hAnsi="Arial" w:cs="Arial"/>
              </w:rPr>
            </w:pPr>
            <w:r>
              <w:rPr>
                <w:rFonts w:ascii="Arial" w:eastAsia="Arial" w:hAnsi="Arial" w:cs="Arial"/>
              </w:rPr>
              <w:t>01625 545 745 (national rate)</w:t>
            </w:r>
          </w:p>
          <w:p w14:paraId="57330253" w14:textId="77777777" w:rsidR="00AB507D" w:rsidRDefault="00AB507D">
            <w:pPr>
              <w:rPr>
                <w:rFonts w:ascii="Arial" w:eastAsia="Arial" w:hAnsi="Arial" w:cs="Arial"/>
              </w:rPr>
            </w:pPr>
          </w:p>
          <w:p w14:paraId="5AECFDEC" w14:textId="77777777" w:rsidR="00AB507D" w:rsidRDefault="00BA0C79">
            <w:pPr>
              <w:rPr>
                <w:rFonts w:ascii="Arial" w:eastAsia="Arial" w:hAnsi="Arial" w:cs="Arial"/>
              </w:rPr>
            </w:pPr>
            <w:r>
              <w:rPr>
                <w:rFonts w:ascii="Arial" w:eastAsia="Arial" w:hAnsi="Arial" w:cs="Arial"/>
              </w:rPr>
              <w:t xml:space="preserve">Or you can write to them at </w:t>
            </w:r>
          </w:p>
          <w:p w14:paraId="50D6236C" w14:textId="77777777" w:rsidR="00AB507D" w:rsidRDefault="00AB507D">
            <w:pPr>
              <w:rPr>
                <w:rFonts w:ascii="Arial" w:eastAsia="Arial" w:hAnsi="Arial" w:cs="Arial"/>
              </w:rPr>
            </w:pPr>
          </w:p>
          <w:p w14:paraId="4219B429" w14:textId="77777777" w:rsidR="00AB507D" w:rsidRDefault="00BA0C79">
            <w:pPr>
              <w:rPr>
                <w:rFonts w:ascii="Arial" w:eastAsia="Arial" w:hAnsi="Arial" w:cs="Arial"/>
              </w:rPr>
            </w:pPr>
            <w:r>
              <w:rPr>
                <w:rFonts w:ascii="Arial" w:eastAsia="Arial" w:hAnsi="Arial" w:cs="Arial"/>
                <w:shd w:val="clear" w:color="auto" w:fill="D9E2F3"/>
              </w:rPr>
              <w:t>The ICO, Wycliffe House, Water Ln, Wilmslow SK9 5AF</w:t>
            </w:r>
          </w:p>
        </w:tc>
      </w:tr>
    </w:tbl>
    <w:p w14:paraId="6E4B9E2D" w14:textId="77777777" w:rsidR="00AB507D" w:rsidRDefault="00AB507D">
      <w:pPr>
        <w:rPr>
          <w:rFonts w:ascii="Arial" w:eastAsia="Arial" w:hAnsi="Arial" w:cs="Arial"/>
        </w:rPr>
      </w:pPr>
    </w:p>
    <w:p w14:paraId="660003E1" w14:textId="77777777" w:rsidR="00AB507D" w:rsidRDefault="00AB507D">
      <w:pPr>
        <w:rPr>
          <w:rFonts w:ascii="Arial" w:eastAsia="Arial" w:hAnsi="Arial" w:cs="Arial"/>
        </w:rPr>
      </w:pPr>
    </w:p>
    <w:p w14:paraId="29A1BF5B" w14:textId="77777777" w:rsidR="00AB507D" w:rsidRDefault="00AB507D">
      <w:pPr>
        <w:rPr>
          <w:rFonts w:ascii="Arial" w:eastAsia="Arial" w:hAnsi="Arial" w:cs="Arial"/>
        </w:rPr>
      </w:pPr>
    </w:p>
    <w:sectPr w:rsidR="00AB507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F6546" w14:textId="77777777" w:rsidR="00BA0C79" w:rsidRDefault="00BA0C79">
      <w:pPr>
        <w:spacing w:after="0" w:line="240" w:lineRule="auto"/>
      </w:pPr>
      <w:r>
        <w:separator/>
      </w:r>
    </w:p>
  </w:endnote>
  <w:endnote w:type="continuationSeparator" w:id="0">
    <w:p w14:paraId="201A0B74" w14:textId="77777777" w:rsidR="00BA0C79" w:rsidRDefault="00BA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78074" w14:textId="77777777" w:rsidR="00AB507D" w:rsidRDefault="00AB507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498D4" w14:textId="77777777" w:rsidR="00AB507D" w:rsidRDefault="00AB507D">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CC385" w14:textId="77777777" w:rsidR="00AB507D" w:rsidRDefault="00AB507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496FB" w14:textId="77777777" w:rsidR="00BA0C79" w:rsidRDefault="00BA0C79">
      <w:pPr>
        <w:spacing w:after="0" w:line="240" w:lineRule="auto"/>
      </w:pPr>
      <w:r>
        <w:separator/>
      </w:r>
    </w:p>
  </w:footnote>
  <w:footnote w:type="continuationSeparator" w:id="0">
    <w:p w14:paraId="5774171D" w14:textId="77777777" w:rsidR="00BA0C79" w:rsidRDefault="00BA0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45578" w14:textId="77777777" w:rsidR="00AB507D" w:rsidRDefault="00AB507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C3CEE" w14:textId="77777777" w:rsidR="00AB507D" w:rsidRDefault="00AB507D">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7E2C7" w14:textId="77777777" w:rsidR="00AB507D" w:rsidRDefault="00AB507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15D1"/>
    <w:multiLevelType w:val="multilevel"/>
    <w:tmpl w:val="296EA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B47605A"/>
    <w:multiLevelType w:val="multilevel"/>
    <w:tmpl w:val="2F287C4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4460AF6"/>
    <w:multiLevelType w:val="multilevel"/>
    <w:tmpl w:val="3DEE3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6C40D1B"/>
    <w:multiLevelType w:val="multilevel"/>
    <w:tmpl w:val="FBC8B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7D"/>
    <w:rsid w:val="00A11953"/>
    <w:rsid w:val="00AB507D"/>
    <w:rsid w:val="00BA0C79"/>
    <w:rsid w:val="00CA2796"/>
    <w:rsid w:val="00E12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nhideWhenUsed/>
    <w:rsid w:val="009232D0"/>
    <w:rPr>
      <w:rFonts w:ascii="Times New Roman" w:hAnsi="Times New Roman" w:cs="Times New Roman" w:hint="default"/>
      <w:color w:val="0000FF"/>
      <w:u w:val="single"/>
    </w:rPr>
  </w:style>
  <w:style w:type="paragraph" w:styleId="NormalWeb">
    <w:name w:val="Normal (Web)"/>
    <w:basedOn w:val="Normal"/>
    <w:uiPriority w:val="99"/>
    <w:semiHidden/>
    <w:unhideWhenUsed/>
    <w:rsid w:val="009232D0"/>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9232D0"/>
    <w:pPr>
      <w:ind w:left="720"/>
      <w:contextualSpacing/>
    </w:pPr>
  </w:style>
  <w:style w:type="table" w:styleId="TableGrid">
    <w:name w:val="Table Grid"/>
    <w:basedOn w:val="TableNormal"/>
    <w:uiPriority w:val="39"/>
    <w:rsid w:val="0092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2D0"/>
    <w:rPr>
      <w:sz w:val="16"/>
      <w:szCs w:val="16"/>
    </w:rPr>
  </w:style>
  <w:style w:type="paragraph" w:styleId="CommentText">
    <w:name w:val="annotation text"/>
    <w:basedOn w:val="Normal"/>
    <w:link w:val="CommentTextChar"/>
    <w:uiPriority w:val="99"/>
    <w:semiHidden/>
    <w:unhideWhenUsed/>
    <w:rsid w:val="009232D0"/>
    <w:pPr>
      <w:spacing w:line="240" w:lineRule="auto"/>
    </w:pPr>
    <w:rPr>
      <w:sz w:val="20"/>
      <w:szCs w:val="20"/>
    </w:rPr>
  </w:style>
  <w:style w:type="character" w:customStyle="1" w:styleId="CommentTextChar">
    <w:name w:val="Comment Text Char"/>
    <w:basedOn w:val="DefaultParagraphFont"/>
    <w:link w:val="CommentText"/>
    <w:uiPriority w:val="99"/>
    <w:semiHidden/>
    <w:rsid w:val="009232D0"/>
    <w:rPr>
      <w:sz w:val="20"/>
      <w:szCs w:val="20"/>
    </w:rPr>
  </w:style>
  <w:style w:type="paragraph" w:styleId="CommentSubject">
    <w:name w:val="annotation subject"/>
    <w:basedOn w:val="CommentText"/>
    <w:next w:val="CommentText"/>
    <w:link w:val="CommentSubjectChar"/>
    <w:uiPriority w:val="99"/>
    <w:semiHidden/>
    <w:unhideWhenUsed/>
    <w:rsid w:val="009232D0"/>
    <w:rPr>
      <w:b/>
      <w:bCs/>
    </w:rPr>
  </w:style>
  <w:style w:type="character" w:customStyle="1" w:styleId="CommentSubjectChar">
    <w:name w:val="Comment Subject Char"/>
    <w:basedOn w:val="CommentTextChar"/>
    <w:link w:val="CommentSubject"/>
    <w:uiPriority w:val="99"/>
    <w:semiHidden/>
    <w:rsid w:val="009232D0"/>
    <w:rPr>
      <w:b/>
      <w:bCs/>
      <w:sz w:val="20"/>
      <w:szCs w:val="20"/>
    </w:rPr>
  </w:style>
  <w:style w:type="paragraph" w:styleId="BalloonText">
    <w:name w:val="Balloon Text"/>
    <w:basedOn w:val="Normal"/>
    <w:link w:val="BalloonTextChar"/>
    <w:uiPriority w:val="99"/>
    <w:semiHidden/>
    <w:unhideWhenUsed/>
    <w:rsid w:val="0092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D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7448"/>
    <w:rPr>
      <w:color w:val="808080"/>
      <w:shd w:val="clear" w:color="auto" w:fill="E6E6E6"/>
    </w:rPr>
  </w:style>
  <w:style w:type="paragraph" w:styleId="Header">
    <w:name w:val="header"/>
    <w:basedOn w:val="Normal"/>
    <w:link w:val="HeaderChar"/>
    <w:uiPriority w:val="99"/>
    <w:unhideWhenUsed/>
    <w:rsid w:val="00F6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86"/>
  </w:style>
  <w:style w:type="paragraph" w:styleId="Footer">
    <w:name w:val="footer"/>
    <w:basedOn w:val="Normal"/>
    <w:link w:val="FooterChar"/>
    <w:uiPriority w:val="99"/>
    <w:unhideWhenUsed/>
    <w:rsid w:val="00F6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86"/>
  </w:style>
  <w:style w:type="paragraph" w:styleId="Revision">
    <w:name w:val="Revision"/>
    <w:hidden/>
    <w:uiPriority w:val="99"/>
    <w:semiHidden/>
    <w:rsid w:val="00D95B9A"/>
    <w:pPr>
      <w:spacing w:after="0" w:line="240" w:lineRule="auto"/>
    </w:pPr>
  </w:style>
  <w:style w:type="paragraph" w:customStyle="1" w:styleId="fn">
    <w:name w:val="fn"/>
    <w:basedOn w:val="Normal"/>
    <w:rsid w:val="00D615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r">
    <w:name w:val="adr"/>
    <w:basedOn w:val="Normal"/>
    <w:rsid w:val="00D615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address">
    <w:name w:val="extended-address"/>
    <w:basedOn w:val="DefaultParagraphFont"/>
    <w:rsid w:val="00D61534"/>
  </w:style>
  <w:style w:type="character" w:customStyle="1" w:styleId="street-address">
    <w:name w:val="street-address"/>
    <w:basedOn w:val="DefaultParagraphFont"/>
    <w:rsid w:val="00D61534"/>
  </w:style>
  <w:style w:type="character" w:customStyle="1" w:styleId="locality">
    <w:name w:val="locality"/>
    <w:basedOn w:val="DefaultParagraphFont"/>
    <w:rsid w:val="00D61534"/>
  </w:style>
  <w:style w:type="character" w:customStyle="1" w:styleId="postal-code">
    <w:name w:val="postal-code"/>
    <w:basedOn w:val="DefaultParagraphFont"/>
    <w:rsid w:val="00D61534"/>
  </w:style>
  <w:style w:type="character" w:customStyle="1" w:styleId="UnresolvedMention">
    <w:name w:val="Unresolved Mention"/>
    <w:basedOn w:val="DefaultParagraphFont"/>
    <w:uiPriority w:val="99"/>
    <w:semiHidden/>
    <w:unhideWhenUsed/>
    <w:rsid w:val="00462BA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nhideWhenUsed/>
    <w:rsid w:val="009232D0"/>
    <w:rPr>
      <w:rFonts w:ascii="Times New Roman" w:hAnsi="Times New Roman" w:cs="Times New Roman" w:hint="default"/>
      <w:color w:val="0000FF"/>
      <w:u w:val="single"/>
    </w:rPr>
  </w:style>
  <w:style w:type="paragraph" w:styleId="NormalWeb">
    <w:name w:val="Normal (Web)"/>
    <w:basedOn w:val="Normal"/>
    <w:uiPriority w:val="99"/>
    <w:semiHidden/>
    <w:unhideWhenUsed/>
    <w:rsid w:val="009232D0"/>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9232D0"/>
    <w:pPr>
      <w:ind w:left="720"/>
      <w:contextualSpacing/>
    </w:pPr>
  </w:style>
  <w:style w:type="table" w:styleId="TableGrid">
    <w:name w:val="Table Grid"/>
    <w:basedOn w:val="TableNormal"/>
    <w:uiPriority w:val="39"/>
    <w:rsid w:val="0092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2D0"/>
    <w:rPr>
      <w:sz w:val="16"/>
      <w:szCs w:val="16"/>
    </w:rPr>
  </w:style>
  <w:style w:type="paragraph" w:styleId="CommentText">
    <w:name w:val="annotation text"/>
    <w:basedOn w:val="Normal"/>
    <w:link w:val="CommentTextChar"/>
    <w:uiPriority w:val="99"/>
    <w:semiHidden/>
    <w:unhideWhenUsed/>
    <w:rsid w:val="009232D0"/>
    <w:pPr>
      <w:spacing w:line="240" w:lineRule="auto"/>
    </w:pPr>
    <w:rPr>
      <w:sz w:val="20"/>
      <w:szCs w:val="20"/>
    </w:rPr>
  </w:style>
  <w:style w:type="character" w:customStyle="1" w:styleId="CommentTextChar">
    <w:name w:val="Comment Text Char"/>
    <w:basedOn w:val="DefaultParagraphFont"/>
    <w:link w:val="CommentText"/>
    <w:uiPriority w:val="99"/>
    <w:semiHidden/>
    <w:rsid w:val="009232D0"/>
    <w:rPr>
      <w:sz w:val="20"/>
      <w:szCs w:val="20"/>
    </w:rPr>
  </w:style>
  <w:style w:type="paragraph" w:styleId="CommentSubject">
    <w:name w:val="annotation subject"/>
    <w:basedOn w:val="CommentText"/>
    <w:next w:val="CommentText"/>
    <w:link w:val="CommentSubjectChar"/>
    <w:uiPriority w:val="99"/>
    <w:semiHidden/>
    <w:unhideWhenUsed/>
    <w:rsid w:val="009232D0"/>
    <w:rPr>
      <w:b/>
      <w:bCs/>
    </w:rPr>
  </w:style>
  <w:style w:type="character" w:customStyle="1" w:styleId="CommentSubjectChar">
    <w:name w:val="Comment Subject Char"/>
    <w:basedOn w:val="CommentTextChar"/>
    <w:link w:val="CommentSubject"/>
    <w:uiPriority w:val="99"/>
    <w:semiHidden/>
    <w:rsid w:val="009232D0"/>
    <w:rPr>
      <w:b/>
      <w:bCs/>
      <w:sz w:val="20"/>
      <w:szCs w:val="20"/>
    </w:rPr>
  </w:style>
  <w:style w:type="paragraph" w:styleId="BalloonText">
    <w:name w:val="Balloon Text"/>
    <w:basedOn w:val="Normal"/>
    <w:link w:val="BalloonTextChar"/>
    <w:uiPriority w:val="99"/>
    <w:semiHidden/>
    <w:unhideWhenUsed/>
    <w:rsid w:val="00923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2D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7448"/>
    <w:rPr>
      <w:color w:val="808080"/>
      <w:shd w:val="clear" w:color="auto" w:fill="E6E6E6"/>
    </w:rPr>
  </w:style>
  <w:style w:type="paragraph" w:styleId="Header">
    <w:name w:val="header"/>
    <w:basedOn w:val="Normal"/>
    <w:link w:val="HeaderChar"/>
    <w:uiPriority w:val="99"/>
    <w:unhideWhenUsed/>
    <w:rsid w:val="00F64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786"/>
  </w:style>
  <w:style w:type="paragraph" w:styleId="Footer">
    <w:name w:val="footer"/>
    <w:basedOn w:val="Normal"/>
    <w:link w:val="FooterChar"/>
    <w:uiPriority w:val="99"/>
    <w:unhideWhenUsed/>
    <w:rsid w:val="00F64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786"/>
  </w:style>
  <w:style w:type="paragraph" w:styleId="Revision">
    <w:name w:val="Revision"/>
    <w:hidden/>
    <w:uiPriority w:val="99"/>
    <w:semiHidden/>
    <w:rsid w:val="00D95B9A"/>
    <w:pPr>
      <w:spacing w:after="0" w:line="240" w:lineRule="auto"/>
    </w:pPr>
  </w:style>
  <w:style w:type="paragraph" w:customStyle="1" w:styleId="fn">
    <w:name w:val="fn"/>
    <w:basedOn w:val="Normal"/>
    <w:rsid w:val="00D615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r">
    <w:name w:val="adr"/>
    <w:basedOn w:val="Normal"/>
    <w:rsid w:val="00D615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address">
    <w:name w:val="extended-address"/>
    <w:basedOn w:val="DefaultParagraphFont"/>
    <w:rsid w:val="00D61534"/>
  </w:style>
  <w:style w:type="character" w:customStyle="1" w:styleId="street-address">
    <w:name w:val="street-address"/>
    <w:basedOn w:val="DefaultParagraphFont"/>
    <w:rsid w:val="00D61534"/>
  </w:style>
  <w:style w:type="character" w:customStyle="1" w:styleId="locality">
    <w:name w:val="locality"/>
    <w:basedOn w:val="DefaultParagraphFont"/>
    <w:rsid w:val="00D61534"/>
  </w:style>
  <w:style w:type="character" w:customStyle="1" w:styleId="postal-code">
    <w:name w:val="postal-code"/>
    <w:basedOn w:val="DefaultParagraphFont"/>
    <w:rsid w:val="00D61534"/>
  </w:style>
  <w:style w:type="character" w:customStyle="1" w:styleId="UnresolvedMention">
    <w:name w:val="Unresolved Mention"/>
    <w:basedOn w:val="DefaultParagraphFont"/>
    <w:uiPriority w:val="99"/>
    <w:semiHidden/>
    <w:unhideWhenUsed/>
    <w:rsid w:val="00462BA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co.org.uk/global/contact-us/%20%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h-tr.neighbourhoods.admin@nhs.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hpatients@jem-gdpr.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ityandhackneyccg.nhs.uk/about-us/neighbourhoods.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XtTlRsebA/Sagrlb0ErkDtMhEg==">AMUW2mXaTtYw8m+9HA/UmMETiuat+mbPPmQL6g0+BnG1JgoESuYWPfpGZxzqg4R0c9RUGVkJQ/rEFjNkvrirvTsp0rhOgMKXGpM5uHoJki0oZMH6BoQBUug=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Lacey</dc:creator>
  <cp:lastModifiedBy>Egton</cp:lastModifiedBy>
  <cp:revision>2</cp:revision>
  <dcterms:created xsi:type="dcterms:W3CDTF">2020-08-06T10:43:00Z</dcterms:created>
  <dcterms:modified xsi:type="dcterms:W3CDTF">2020-08-06T10:43:00Z</dcterms:modified>
</cp:coreProperties>
</file>